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EA7EA0" w14:textId="26076C43" w:rsidR="00C40665" w:rsidRPr="00E34327" w:rsidRDefault="00124F5C" w:rsidP="00CF185D">
      <w:pPr>
        <w:tabs>
          <w:tab w:val="num" w:pos="3065"/>
        </w:tabs>
        <w:ind w:right="278" w:firstLine="567"/>
        <w:contextualSpacing/>
        <w:jc w:val="right"/>
        <w:rPr>
          <w:rFonts w:ascii="Calibri" w:hAnsi="Calibri" w:cs="Calibri"/>
        </w:rPr>
      </w:pPr>
      <w:r w:rsidRPr="00E34327">
        <w:rPr>
          <w:rFonts w:ascii="Calibri" w:hAnsi="Calibri" w:cs="Calibri"/>
        </w:rPr>
        <w:t xml:space="preserve"> </w:t>
      </w:r>
      <w:r w:rsidR="00565A16" w:rsidRPr="00E34327">
        <w:rPr>
          <w:rFonts w:ascii="Calibri" w:hAnsi="Calibri" w:cs="Calibri"/>
        </w:rPr>
        <w:t>P</w:t>
      </w:r>
      <w:r w:rsidR="00EA4CB6" w:rsidRPr="00E34327">
        <w:rPr>
          <w:rFonts w:ascii="Calibri" w:hAnsi="Calibri" w:cs="Calibri"/>
        </w:rPr>
        <w:t xml:space="preserve">irkimo </w:t>
      </w:r>
      <w:r w:rsidR="00EF5869" w:rsidRPr="00E34327">
        <w:rPr>
          <w:rFonts w:ascii="Calibri" w:hAnsi="Calibri" w:cs="Calibri"/>
        </w:rPr>
        <w:t>S</w:t>
      </w:r>
      <w:r w:rsidR="00EA4CB6" w:rsidRPr="00E34327">
        <w:rPr>
          <w:rFonts w:ascii="Calibri" w:hAnsi="Calibri" w:cs="Calibri"/>
        </w:rPr>
        <w:t xml:space="preserve">pecialiųjų sąlygų </w:t>
      </w:r>
      <w:r w:rsidR="00645A9E" w:rsidRPr="00E34327">
        <w:rPr>
          <w:rFonts w:ascii="Calibri" w:hAnsi="Calibri" w:cs="Calibri"/>
        </w:rPr>
        <w:t xml:space="preserve">8 </w:t>
      </w:r>
      <w:r w:rsidR="00EA4CB6" w:rsidRPr="00E34327">
        <w:rPr>
          <w:rFonts w:ascii="Calibri" w:hAnsi="Calibri" w:cs="Calibri"/>
        </w:rPr>
        <w:t>priedas</w:t>
      </w:r>
    </w:p>
    <w:p w14:paraId="26540841" w14:textId="77777777" w:rsidR="001C4FCB" w:rsidRPr="00E34327" w:rsidRDefault="001C4FCB" w:rsidP="00CF185D">
      <w:pPr>
        <w:tabs>
          <w:tab w:val="num" w:pos="3065"/>
        </w:tabs>
        <w:ind w:right="278" w:firstLine="567"/>
        <w:contextualSpacing/>
        <w:jc w:val="right"/>
        <w:rPr>
          <w:rFonts w:ascii="Calibri" w:hAnsi="Calibri" w:cs="Calibri"/>
          <w:b/>
          <w:bCs/>
        </w:rPr>
      </w:pPr>
    </w:p>
    <w:p w14:paraId="5808BED0" w14:textId="6FFADFE3" w:rsidR="005C54C9" w:rsidRPr="00E34327" w:rsidRDefault="005C54C9" w:rsidP="006F61B6">
      <w:pPr>
        <w:pStyle w:val="Heading1"/>
        <w:tabs>
          <w:tab w:val="left" w:pos="1701"/>
          <w:tab w:val="left" w:pos="2552"/>
          <w:tab w:val="left" w:pos="3119"/>
          <w:tab w:val="left" w:pos="3686"/>
        </w:tabs>
        <w:ind w:left="1069" w:hanging="1069"/>
        <w:contextualSpacing/>
        <w:jc w:val="center"/>
        <w:rPr>
          <w:rFonts w:ascii="Calibri" w:hAnsi="Calibri" w:cs="Calibri"/>
          <w:b/>
          <w:color w:val="000000"/>
          <w:sz w:val="22"/>
          <w:szCs w:val="22"/>
        </w:rPr>
      </w:pPr>
      <w:bookmarkStart w:id="0" w:name="_Hlk520217911"/>
      <w:r w:rsidRPr="00E34327">
        <w:rPr>
          <w:rFonts w:ascii="Calibri" w:hAnsi="Calibri" w:cs="Calibri"/>
          <w:b/>
          <w:color w:val="000000"/>
          <w:sz w:val="22"/>
          <w:szCs w:val="22"/>
        </w:rPr>
        <w:t xml:space="preserve">PASIŪLYMŲ VERTINIMO </w:t>
      </w:r>
      <w:r w:rsidR="0062240E" w:rsidRPr="00E34327">
        <w:rPr>
          <w:rFonts w:ascii="Calibri" w:hAnsi="Calibri" w:cs="Calibri"/>
          <w:b/>
          <w:color w:val="000000"/>
          <w:sz w:val="22"/>
          <w:szCs w:val="22"/>
        </w:rPr>
        <w:t>TVARKA</w:t>
      </w:r>
    </w:p>
    <w:p w14:paraId="24FAF10A" w14:textId="77777777" w:rsidR="00D24FE6" w:rsidRPr="00E34327" w:rsidRDefault="00D24FE6" w:rsidP="00CF185D">
      <w:pPr>
        <w:ind w:firstLine="567"/>
        <w:rPr>
          <w:rFonts w:ascii="Calibri" w:hAnsi="Calibri" w:cs="Calibri"/>
        </w:rPr>
      </w:pPr>
    </w:p>
    <w:p w14:paraId="0B98D989" w14:textId="0165EEB2" w:rsidR="00E861F9" w:rsidRPr="00086FD2" w:rsidRDefault="00E861F9" w:rsidP="00081B59">
      <w:pPr>
        <w:pStyle w:val="PastraipaXXX"/>
        <w:numPr>
          <w:ilvl w:val="0"/>
          <w:numId w:val="0"/>
        </w:numPr>
        <w:ind w:firstLine="567"/>
        <w:rPr>
          <w:rFonts w:ascii="Calibri" w:hAnsi="Calibri" w:cs="Calibri"/>
          <w:szCs w:val="22"/>
          <w:lang w:eastAsia="en-US"/>
        </w:rPr>
      </w:pPr>
      <w:r w:rsidRPr="00086FD2">
        <w:rPr>
          <w:rFonts w:ascii="Calibri" w:hAnsi="Calibri" w:cs="Calibri"/>
          <w:szCs w:val="22"/>
          <w:lang w:eastAsia="en-US"/>
        </w:rPr>
        <w:t xml:space="preserve">1. Šiame </w:t>
      </w:r>
      <w:r w:rsidRPr="00086FD2">
        <w:rPr>
          <w:rFonts w:ascii="Calibri" w:hAnsi="Calibri" w:cs="Calibri"/>
          <w:szCs w:val="22"/>
        </w:rPr>
        <w:t>pirkime</w:t>
      </w:r>
      <w:r w:rsidRPr="00086FD2">
        <w:rPr>
          <w:rFonts w:ascii="Calibri" w:hAnsi="Calibri" w:cs="Calibri"/>
          <w:szCs w:val="22"/>
          <w:lang w:eastAsia="en-US"/>
        </w:rPr>
        <w:t xml:space="preserve"> ekonomiškai naudingiausias </w:t>
      </w:r>
      <w:r w:rsidRPr="00086FD2">
        <w:rPr>
          <w:rFonts w:ascii="Calibri" w:hAnsi="Calibri" w:cs="Calibri"/>
          <w:szCs w:val="22"/>
        </w:rPr>
        <w:t xml:space="preserve">pirkimo dokumentuose nustatytus reikalavimus atitinkantis </w:t>
      </w:r>
      <w:r w:rsidRPr="00086FD2">
        <w:rPr>
          <w:rFonts w:ascii="Calibri" w:hAnsi="Calibri" w:cs="Calibri"/>
          <w:szCs w:val="22"/>
          <w:lang w:eastAsia="en-US"/>
        </w:rPr>
        <w:t xml:space="preserve">pasiūlymas bus išrenkamas gyvavimo ciklo sąnaudų metodu – vertinant dalyvių pasiūlytų </w:t>
      </w:r>
      <w:r w:rsidR="00DA1D03" w:rsidRPr="00086FD2">
        <w:rPr>
          <w:rFonts w:ascii="Calibri" w:hAnsi="Calibri" w:cs="Calibri"/>
          <w:szCs w:val="22"/>
          <w:lang w:eastAsia="en-US"/>
        </w:rPr>
        <w:t xml:space="preserve">Naujų žemagrindžių vandeniliu varomų miesto tipo autobusų keleiviams vežti (toliau – </w:t>
      </w:r>
      <w:r w:rsidRPr="00086FD2">
        <w:rPr>
          <w:rFonts w:ascii="Calibri" w:hAnsi="Calibri" w:cs="Calibri"/>
          <w:b/>
          <w:bCs/>
          <w:szCs w:val="22"/>
          <w:lang w:eastAsia="en-US"/>
        </w:rPr>
        <w:t>Autobus</w:t>
      </w:r>
      <w:r w:rsidR="00DA1D03" w:rsidRPr="00086FD2">
        <w:rPr>
          <w:rFonts w:ascii="Calibri" w:hAnsi="Calibri" w:cs="Calibri"/>
          <w:b/>
          <w:bCs/>
          <w:szCs w:val="22"/>
          <w:lang w:eastAsia="en-US"/>
        </w:rPr>
        <w:t>ai</w:t>
      </w:r>
      <w:r w:rsidR="00DA1D03" w:rsidRPr="00086FD2">
        <w:rPr>
          <w:rFonts w:ascii="Calibri" w:hAnsi="Calibri" w:cs="Calibri"/>
          <w:szCs w:val="22"/>
          <w:lang w:eastAsia="en-US"/>
        </w:rPr>
        <w:t>)</w:t>
      </w:r>
      <w:r w:rsidRPr="00086FD2">
        <w:rPr>
          <w:rFonts w:ascii="Calibri" w:hAnsi="Calibri" w:cs="Calibri"/>
          <w:szCs w:val="22"/>
          <w:lang w:eastAsia="en-US"/>
        </w:rPr>
        <w:t xml:space="preserve"> viso perkamo kiekio kainą be PVM (</w:t>
      </w:r>
      <w:r w:rsidRPr="00086FD2">
        <w:rPr>
          <w:rFonts w:ascii="Calibri" w:hAnsi="Calibri" w:cs="Calibri"/>
          <w:b/>
          <w:i/>
          <w:szCs w:val="22"/>
          <w:lang w:eastAsia="en-US"/>
        </w:rPr>
        <w:t>C</w:t>
      </w:r>
      <w:r w:rsidRPr="00086FD2">
        <w:rPr>
          <w:rFonts w:ascii="Calibri" w:hAnsi="Calibri" w:cs="Calibri"/>
          <w:szCs w:val="22"/>
          <w:lang w:eastAsia="en-US"/>
        </w:rPr>
        <w:t>)</w:t>
      </w:r>
      <w:r w:rsidR="00A15F23" w:rsidRPr="00086FD2">
        <w:rPr>
          <w:rFonts w:ascii="Calibri" w:hAnsi="Calibri" w:cs="Calibri"/>
          <w:szCs w:val="22"/>
          <w:lang w:eastAsia="en-US"/>
        </w:rPr>
        <w:t>,</w:t>
      </w:r>
      <w:r w:rsidRPr="00086FD2">
        <w:rPr>
          <w:rFonts w:ascii="Calibri" w:hAnsi="Calibri" w:cs="Calibri"/>
          <w:szCs w:val="22"/>
          <w:lang w:eastAsia="en-US"/>
        </w:rPr>
        <w:t xml:space="preserve"> </w:t>
      </w:r>
      <w:r w:rsidR="008B6704" w:rsidRPr="00086FD2">
        <w:rPr>
          <w:rFonts w:ascii="Calibri" w:hAnsi="Calibri" w:cs="Calibri"/>
          <w:szCs w:val="22"/>
          <w:lang w:eastAsia="en-US"/>
        </w:rPr>
        <w:t>bei viso perkamų Autobusų kiekio eksploatacijos išlaidas (</w:t>
      </w:r>
      <w:r w:rsidR="008B6704" w:rsidRPr="00086FD2">
        <w:rPr>
          <w:rFonts w:ascii="Calibri" w:hAnsi="Calibri" w:cs="Calibri"/>
          <w:b/>
          <w:bCs/>
          <w:i/>
          <w:iCs/>
          <w:szCs w:val="22"/>
          <w:lang w:eastAsia="en-US"/>
        </w:rPr>
        <w:t>E</w:t>
      </w:r>
      <w:r w:rsidR="008B6704" w:rsidRPr="00086FD2">
        <w:rPr>
          <w:rFonts w:ascii="Calibri" w:hAnsi="Calibri" w:cs="Calibri"/>
          <w:szCs w:val="22"/>
          <w:lang w:eastAsia="en-US"/>
        </w:rPr>
        <w:t>), t. y. metines infliacijas įvertinant suskaičiuotas  išlaidas visų Autobusų Privalomajai techninei priežiūrai ir Negarantiniams remontams, bei viso perkamų Autobusų kiekio naudojimo išlaidas (</w:t>
      </w:r>
      <w:r w:rsidR="008B6704" w:rsidRPr="00086FD2">
        <w:rPr>
          <w:rFonts w:ascii="Calibri" w:hAnsi="Calibri" w:cs="Calibri"/>
          <w:b/>
          <w:bCs/>
          <w:i/>
          <w:iCs/>
          <w:szCs w:val="22"/>
          <w:lang w:eastAsia="en-US"/>
        </w:rPr>
        <w:t>N</w:t>
      </w:r>
      <w:r w:rsidR="008B6704" w:rsidRPr="00086FD2">
        <w:rPr>
          <w:rFonts w:ascii="Calibri" w:hAnsi="Calibri" w:cs="Calibri"/>
          <w:szCs w:val="22"/>
          <w:lang w:eastAsia="en-US"/>
        </w:rPr>
        <w:t>), t. y. visų Autobusų energijos suvartojimo,  įvertinant metines infliacijas (</w:t>
      </w:r>
      <w:r w:rsidR="000B718A" w:rsidRPr="00086FD2">
        <w:rPr>
          <w:rFonts w:ascii="Calibri" w:hAnsi="Calibri" w:cs="Calibri"/>
          <w:szCs w:val="22"/>
          <w:lang w:eastAsia="en-US"/>
        </w:rPr>
        <w:t>vandenilio</w:t>
      </w:r>
      <w:r w:rsidR="008B6704" w:rsidRPr="00086FD2">
        <w:rPr>
          <w:rFonts w:ascii="Calibri" w:hAnsi="Calibri" w:cs="Calibri"/>
          <w:szCs w:val="22"/>
          <w:lang w:eastAsia="en-US"/>
        </w:rPr>
        <w:t xml:space="preserve"> kainos indeksą), suskaičiuotas išlaidas 10 (dešimties) metų Autobusų eksploatacijos laikotarpiu, per šį laikotarpį kiekvienam Autobusui nuvažiuojant 8</w:t>
      </w:r>
      <w:r w:rsidR="00DB35FF" w:rsidRPr="00086FD2">
        <w:rPr>
          <w:rFonts w:ascii="Calibri" w:hAnsi="Calibri" w:cs="Calibri"/>
          <w:szCs w:val="22"/>
          <w:lang w:eastAsia="en-US"/>
        </w:rPr>
        <w:t>0</w:t>
      </w:r>
      <w:r w:rsidR="008B6704" w:rsidRPr="00086FD2">
        <w:rPr>
          <w:rFonts w:ascii="Calibri" w:hAnsi="Calibri" w:cs="Calibri"/>
          <w:szCs w:val="22"/>
          <w:lang w:eastAsia="en-US"/>
        </w:rPr>
        <w:t>0 000 km</w:t>
      </w:r>
      <w:r w:rsidR="00C20234">
        <w:rPr>
          <w:rFonts w:ascii="Calibri" w:hAnsi="Calibri" w:cs="Calibri"/>
          <w:szCs w:val="22"/>
          <w:lang w:eastAsia="en-US"/>
        </w:rPr>
        <w:t xml:space="preserve"> ir autobusų pristatymo termino (T)</w:t>
      </w:r>
      <w:r w:rsidRPr="00086FD2">
        <w:rPr>
          <w:rFonts w:ascii="Calibri" w:hAnsi="Calibri" w:cs="Calibri"/>
          <w:szCs w:val="22"/>
          <w:lang w:eastAsia="en-US"/>
        </w:rPr>
        <w:t>:</w:t>
      </w:r>
    </w:p>
    <w:p w14:paraId="01DE24EE" w14:textId="16DB2908" w:rsidR="00E861F9" w:rsidRPr="00086FD2" w:rsidRDefault="00E861F9" w:rsidP="00CF185D">
      <w:pPr>
        <w:pStyle w:val="Numberedlist21"/>
        <w:numPr>
          <w:ilvl w:val="0"/>
          <w:numId w:val="0"/>
        </w:numPr>
        <w:spacing w:before="60" w:after="60"/>
        <w:ind w:firstLine="567"/>
        <w:rPr>
          <w:rFonts w:ascii="Calibri" w:hAnsi="Calibri" w:cs="Calibri"/>
          <w:b/>
          <w:sz w:val="22"/>
          <w:szCs w:val="22"/>
          <w:lang w:eastAsia="en-US"/>
        </w:rPr>
      </w:pPr>
      <m:oMath>
        <m:r>
          <m:rPr>
            <m:sty m:val="bi"/>
          </m:rPr>
          <w:rPr>
            <w:rFonts w:ascii="Cambria Math" w:eastAsia="Times New Roman" w:hAnsi="Cambria Math" w:cs="Calibri"/>
            <w:sz w:val="22"/>
            <w:szCs w:val="22"/>
            <w:lang w:eastAsia="en-US"/>
          </w:rPr>
          <m:t>S=C+E+N</m:t>
        </m:r>
      </m:oMath>
      <w:r w:rsidR="00C20234">
        <w:rPr>
          <w:rFonts w:ascii="Calibri" w:hAnsi="Calibri" w:cs="Calibri"/>
          <w:b/>
          <w:sz w:val="22"/>
          <w:szCs w:val="22"/>
          <w:lang w:eastAsia="en-US"/>
        </w:rPr>
        <w:t xml:space="preserve"> </w:t>
      </w:r>
      <w:r w:rsidR="00492D58">
        <w:rPr>
          <w:rFonts w:ascii="Calibri" w:hAnsi="Calibri" w:cs="Calibri"/>
          <w:b/>
          <w:sz w:val="22"/>
          <w:szCs w:val="22"/>
          <w:lang w:eastAsia="en-US"/>
        </w:rPr>
        <w:t>+</w:t>
      </w:r>
      <w:r w:rsidR="00847934">
        <w:rPr>
          <w:rFonts w:ascii="Calibri" w:hAnsi="Calibri" w:cs="Calibri"/>
          <w:b/>
          <w:sz w:val="22"/>
          <w:szCs w:val="22"/>
          <w:lang w:eastAsia="en-US"/>
        </w:rPr>
        <w:t xml:space="preserve"> </w:t>
      </w:r>
      <w:r w:rsidR="00492D58">
        <w:rPr>
          <w:rFonts w:ascii="Calibri" w:hAnsi="Calibri" w:cs="Calibri"/>
          <w:b/>
          <w:sz w:val="22"/>
          <w:szCs w:val="22"/>
          <w:lang w:eastAsia="en-US"/>
        </w:rPr>
        <w:t xml:space="preserve">(C </w:t>
      </w:r>
      <w:r w:rsidR="003924B7">
        <w:rPr>
          <w:rFonts w:ascii="Calibri" w:hAnsi="Calibri" w:cs="Calibri"/>
          <w:b/>
          <w:sz w:val="22"/>
          <w:szCs w:val="22"/>
          <w:lang w:eastAsia="en-US"/>
        </w:rPr>
        <w:t>/</w:t>
      </w:r>
      <w:r w:rsidR="00C20234">
        <w:rPr>
          <w:rFonts w:ascii="Calibri" w:hAnsi="Calibri" w:cs="Calibri"/>
          <w:b/>
          <w:sz w:val="22"/>
          <w:szCs w:val="22"/>
          <w:lang w:eastAsia="en-US"/>
        </w:rPr>
        <w:t xml:space="preserve"> T</w:t>
      </w:r>
      <w:r w:rsidR="00492D58">
        <w:rPr>
          <w:rFonts w:ascii="Calibri" w:hAnsi="Calibri" w:cs="Calibri"/>
          <w:b/>
          <w:sz w:val="22"/>
          <w:szCs w:val="22"/>
          <w:lang w:eastAsia="en-US"/>
        </w:rPr>
        <w:t>)</w:t>
      </w:r>
    </w:p>
    <w:p w14:paraId="423B6EDD" w14:textId="77777777" w:rsidR="00E861F9" w:rsidRPr="00E34327" w:rsidRDefault="00E861F9" w:rsidP="00CF185D">
      <w:pPr>
        <w:ind w:firstLine="567"/>
        <w:rPr>
          <w:rFonts w:ascii="Calibri" w:eastAsia="Calibri" w:hAnsi="Calibri" w:cs="Calibri"/>
        </w:rPr>
      </w:pPr>
      <w:r w:rsidRPr="00E34327">
        <w:rPr>
          <w:rFonts w:ascii="Calibri" w:eastAsia="Calibri" w:hAnsi="Calibri" w:cs="Calibri"/>
        </w:rPr>
        <w:t>kur:</w:t>
      </w:r>
    </w:p>
    <w:p w14:paraId="7D18FB29" w14:textId="77777777" w:rsidR="00E861F9" w:rsidRPr="00E34327" w:rsidRDefault="00E861F9" w:rsidP="00CF185D">
      <w:pPr>
        <w:tabs>
          <w:tab w:val="left" w:pos="1418"/>
        </w:tabs>
        <w:suppressAutoHyphens/>
        <w:spacing w:before="60" w:after="60" w:line="264" w:lineRule="auto"/>
        <w:ind w:left="142" w:firstLine="567"/>
        <w:jc w:val="both"/>
        <w:outlineLvl w:val="1"/>
        <w:rPr>
          <w:rFonts w:ascii="Calibri" w:eastAsia="Times New Roman" w:hAnsi="Calibri" w:cs="Calibri"/>
        </w:rPr>
      </w:pPr>
      <m:oMath>
        <m:r>
          <m:rPr>
            <m:sty m:val="bi"/>
          </m:rPr>
          <w:rPr>
            <w:rFonts w:ascii="Cambria Math" w:eastAsia="Times New Roman" w:hAnsi="Cambria Math" w:cs="Calibri"/>
          </w:rPr>
          <m:t>S</m:t>
        </m:r>
      </m:oMath>
      <w:r w:rsidRPr="00E34327">
        <w:rPr>
          <w:rFonts w:ascii="Calibri" w:eastAsia="Times New Roman" w:hAnsi="Calibri" w:cs="Calibri"/>
          <w:b/>
        </w:rPr>
        <w:t xml:space="preserve"> </w:t>
      </w:r>
      <w:r w:rsidRPr="00E34327">
        <w:rPr>
          <w:rFonts w:ascii="Calibri" w:eastAsia="Times New Roman" w:hAnsi="Calibri" w:cs="Calibri"/>
        </w:rPr>
        <w:t xml:space="preserve">– vertinamo dalyvio pasiūlytų Autobusų visų Autobusų gyvavimo ciklo sąnaudos be PVM; </w:t>
      </w:r>
    </w:p>
    <w:p w14:paraId="426853CC" w14:textId="5D836023" w:rsidR="00E861F9" w:rsidRPr="00E34327" w:rsidRDefault="00E861F9" w:rsidP="00CF185D">
      <w:pPr>
        <w:tabs>
          <w:tab w:val="left" w:pos="1418"/>
        </w:tabs>
        <w:suppressAutoHyphens/>
        <w:spacing w:before="60" w:after="60" w:line="264" w:lineRule="auto"/>
        <w:ind w:left="142" w:firstLine="567"/>
        <w:jc w:val="both"/>
        <w:outlineLvl w:val="1"/>
        <w:rPr>
          <w:rFonts w:ascii="Calibri" w:eastAsia="Times New Roman" w:hAnsi="Calibri" w:cs="Calibri"/>
        </w:rPr>
      </w:pPr>
      <m:oMath>
        <m:r>
          <m:rPr>
            <m:sty m:val="bi"/>
          </m:rPr>
          <w:rPr>
            <w:rFonts w:ascii="Cambria Math" w:eastAsia="Times New Roman" w:hAnsi="Cambria Math" w:cs="Calibri"/>
          </w:rPr>
          <m:t>C</m:t>
        </m:r>
      </m:oMath>
      <w:r w:rsidRPr="00E34327">
        <w:rPr>
          <w:rFonts w:ascii="Calibri" w:eastAsia="Times New Roman" w:hAnsi="Calibri" w:cs="Calibri"/>
          <w:b/>
        </w:rPr>
        <w:t xml:space="preserve"> </w:t>
      </w:r>
      <w:r w:rsidRPr="00E34327">
        <w:rPr>
          <w:rFonts w:ascii="Calibri" w:eastAsia="Times New Roman" w:hAnsi="Calibri" w:cs="Calibri"/>
        </w:rPr>
        <w:t xml:space="preserve">– Autobusų kaina – </w:t>
      </w:r>
      <w:r w:rsidRPr="00E34327">
        <w:rPr>
          <w:rFonts w:ascii="Calibri" w:eastAsia="Times New Roman" w:hAnsi="Calibri" w:cs="Calibri"/>
          <w:u w:val="single"/>
        </w:rPr>
        <w:t>visų (viso kiekio) Autobusų kaina</w:t>
      </w:r>
      <w:r w:rsidRPr="00E34327">
        <w:rPr>
          <w:rFonts w:ascii="Calibri" w:eastAsia="Times New Roman" w:hAnsi="Calibri" w:cs="Calibri"/>
        </w:rPr>
        <w:t xml:space="preserve"> be PVM, nurodyta vertinamo dalyvio pasiūlymo </w:t>
      </w:r>
      <w:r w:rsidRPr="000B5A85">
        <w:rPr>
          <w:rFonts w:ascii="Calibri" w:eastAsia="Times New Roman" w:hAnsi="Calibri" w:cs="Calibri"/>
          <w:b/>
          <w:bCs/>
        </w:rPr>
        <w:t>2</w:t>
      </w:r>
      <w:r w:rsidR="007177F9" w:rsidRPr="000B5A85">
        <w:rPr>
          <w:rFonts w:ascii="Calibri" w:eastAsia="Times New Roman" w:hAnsi="Calibri" w:cs="Calibri"/>
          <w:b/>
          <w:bCs/>
        </w:rPr>
        <w:t xml:space="preserve"> </w:t>
      </w:r>
      <w:r w:rsidRPr="000B5A85">
        <w:rPr>
          <w:rFonts w:ascii="Calibri" w:eastAsia="Times New Roman" w:hAnsi="Calibri" w:cs="Calibri"/>
          <w:b/>
          <w:bCs/>
        </w:rPr>
        <w:t>lentelėje</w:t>
      </w:r>
      <w:r w:rsidRPr="000B5A85">
        <w:rPr>
          <w:rFonts w:ascii="Calibri" w:eastAsia="Times New Roman" w:hAnsi="Calibri" w:cs="Calibri"/>
        </w:rPr>
        <w:t xml:space="preserve"> „</w:t>
      </w:r>
      <w:r w:rsidRPr="00E34327">
        <w:rPr>
          <w:rFonts w:ascii="Calibri" w:eastAsia="Times New Roman" w:hAnsi="Calibri" w:cs="Calibri"/>
        </w:rPr>
        <w:t>Siūlomų Autobusų kaina ir pasiūlymo kaina“;</w:t>
      </w:r>
    </w:p>
    <w:p w14:paraId="37639559" w14:textId="5ABAE781" w:rsidR="00E861F9" w:rsidRPr="00E34327" w:rsidRDefault="00E861F9" w:rsidP="00CF185D">
      <w:pPr>
        <w:tabs>
          <w:tab w:val="left" w:pos="1418"/>
        </w:tabs>
        <w:suppressAutoHyphens/>
        <w:spacing w:before="60" w:after="60" w:line="264" w:lineRule="auto"/>
        <w:ind w:left="142" w:firstLine="567"/>
        <w:jc w:val="both"/>
        <w:outlineLvl w:val="1"/>
        <w:rPr>
          <w:rFonts w:ascii="Calibri" w:eastAsia="Times New Roman" w:hAnsi="Calibri" w:cs="Calibri"/>
        </w:rPr>
      </w:pPr>
      <m:oMath>
        <m:r>
          <m:rPr>
            <m:sty m:val="bi"/>
          </m:rPr>
          <w:rPr>
            <w:rFonts w:ascii="Cambria Math" w:eastAsia="Times New Roman" w:hAnsi="Cambria Math" w:cs="Calibri"/>
          </w:rPr>
          <m:t>E</m:t>
        </m:r>
      </m:oMath>
      <w:r w:rsidRPr="00E34327">
        <w:rPr>
          <w:rFonts w:ascii="Calibri" w:eastAsia="Times New Roman" w:hAnsi="Calibri" w:cs="Calibri"/>
          <w:b/>
        </w:rPr>
        <w:t xml:space="preserve"> </w:t>
      </w:r>
      <w:r w:rsidRPr="00E34327">
        <w:rPr>
          <w:rFonts w:ascii="Calibri" w:eastAsia="Times New Roman" w:hAnsi="Calibri" w:cs="Calibri"/>
        </w:rPr>
        <w:t xml:space="preserve">– </w:t>
      </w:r>
      <w:r w:rsidR="0027494B" w:rsidRPr="0027494B">
        <w:rPr>
          <w:rFonts w:ascii="Calibri" w:eastAsia="Times New Roman" w:hAnsi="Calibri" w:cs="Calibri"/>
        </w:rPr>
        <w:t xml:space="preserve">metines infliacijas įvertinant </w:t>
      </w:r>
      <w:r w:rsidRPr="00E34327">
        <w:rPr>
          <w:rFonts w:ascii="Calibri" w:eastAsia="Times New Roman" w:hAnsi="Calibri" w:cs="Calibri"/>
        </w:rPr>
        <w:t>suskaičiuotos 10 (dešimties) metų Autobusų eksploatacijos laikotarpiui dalyvio pasiūlytų Autobusų</w:t>
      </w:r>
      <w:r w:rsidRPr="00E34327">
        <w:rPr>
          <w:rFonts w:ascii="Calibri" w:eastAsia="Times New Roman" w:hAnsi="Calibri" w:cs="Calibri"/>
          <w:b/>
        </w:rPr>
        <w:t xml:space="preserve"> </w:t>
      </w:r>
      <w:r w:rsidRPr="00E34327">
        <w:rPr>
          <w:rFonts w:ascii="Calibri" w:eastAsia="Times New Roman" w:hAnsi="Calibri" w:cs="Calibri"/>
          <w:u w:val="single"/>
        </w:rPr>
        <w:t>visų (viso kiekio) Autobusų eksploatacijos išlaidos</w:t>
      </w:r>
      <w:r w:rsidRPr="00E34327">
        <w:rPr>
          <w:rFonts w:ascii="Calibri" w:eastAsia="Times New Roman" w:hAnsi="Calibri" w:cs="Calibri"/>
        </w:rPr>
        <w:t xml:space="preserve"> be PVM – pagal vertinamo dalyvio pasiūlymo </w:t>
      </w:r>
      <w:r w:rsidRPr="000B5A85">
        <w:rPr>
          <w:rFonts w:ascii="Calibri" w:eastAsia="Times New Roman" w:hAnsi="Calibri" w:cs="Calibri"/>
          <w:b/>
          <w:bCs/>
        </w:rPr>
        <w:t>3-1 – 3-5 lentelėse</w:t>
      </w:r>
      <w:r w:rsidRPr="00E34327">
        <w:rPr>
          <w:rFonts w:ascii="Calibri" w:eastAsia="Times New Roman" w:hAnsi="Calibri" w:cs="Calibri"/>
        </w:rPr>
        <w:t xml:space="preserve"> </w:t>
      </w:r>
      <w:r w:rsidRPr="00E34327">
        <w:rPr>
          <w:rFonts w:ascii="Calibri" w:hAnsi="Calibri" w:cs="Calibri"/>
        </w:rPr>
        <w:t>„Autobusų Privalomosios techninės priežiūros garantijų Autobusams laikotarpiu (1-60 mėn.), numatant, kad kiekvienas Autobusas šiuo laikotarpiu (1 (pirmais) – 5 (penktais) eksploatacijos metais) nuvažiuos nedaugiau nei 4</w:t>
      </w:r>
      <w:r w:rsidR="005B6EEE">
        <w:rPr>
          <w:rFonts w:ascii="Calibri" w:hAnsi="Calibri" w:cs="Calibri"/>
        </w:rPr>
        <w:t>00</w:t>
      </w:r>
      <w:r w:rsidRPr="00E34327">
        <w:rPr>
          <w:rFonts w:ascii="Calibri" w:hAnsi="Calibri" w:cs="Calibri"/>
        </w:rPr>
        <w:t xml:space="preserve"> 000 km, kainos</w:t>
      </w:r>
      <w:r w:rsidRPr="00E34327">
        <w:rPr>
          <w:rFonts w:ascii="Calibri" w:eastAsia="Times New Roman" w:hAnsi="Calibri" w:cs="Calibri"/>
        </w:rPr>
        <w:t xml:space="preserve">“ ir pasiūlymo </w:t>
      </w:r>
      <w:r w:rsidRPr="000B5A85">
        <w:rPr>
          <w:rFonts w:ascii="Calibri" w:eastAsia="Times New Roman" w:hAnsi="Calibri" w:cs="Calibri"/>
          <w:b/>
          <w:bCs/>
        </w:rPr>
        <w:t>3-6 – 3-10 lentelėse</w:t>
      </w:r>
      <w:r w:rsidRPr="000B5A85">
        <w:rPr>
          <w:rFonts w:ascii="Calibri" w:hAnsi="Calibri" w:cs="Calibri"/>
          <w:b/>
          <w:bCs/>
        </w:rPr>
        <w:t xml:space="preserve"> </w:t>
      </w:r>
      <w:r w:rsidRPr="00E34327">
        <w:rPr>
          <w:rFonts w:ascii="Calibri" w:hAnsi="Calibri" w:cs="Calibri"/>
        </w:rPr>
        <w:t>„</w:t>
      </w:r>
      <w:r w:rsidRPr="00E34327">
        <w:rPr>
          <w:rFonts w:ascii="Calibri" w:eastAsia="Times New Roman" w:hAnsi="Calibri" w:cs="Calibri"/>
        </w:rPr>
        <w:t>Autobusų Privalomosios techninės priežiūros 61-120 mėnesiais, numatant, kad kiekvienas Autobusas šiuo laikotarpiu</w:t>
      </w:r>
      <w:r w:rsidR="00E34327">
        <w:rPr>
          <w:rFonts w:ascii="Calibri" w:eastAsia="Times New Roman" w:hAnsi="Calibri" w:cs="Calibri"/>
        </w:rPr>
        <w:t xml:space="preserve"> </w:t>
      </w:r>
      <w:r w:rsidRPr="00E34327">
        <w:rPr>
          <w:rFonts w:ascii="Calibri" w:eastAsia="Times New Roman" w:hAnsi="Calibri" w:cs="Calibri"/>
        </w:rPr>
        <w:t>(6 (šeštais) – 10 (dešimtais) eksploatacijos metais) nuvažiuos nedaugiau nei 4</w:t>
      </w:r>
      <w:r w:rsidR="005B6EEE">
        <w:rPr>
          <w:rFonts w:ascii="Calibri" w:eastAsia="Times New Roman" w:hAnsi="Calibri" w:cs="Calibri"/>
        </w:rPr>
        <w:t>00</w:t>
      </w:r>
      <w:r w:rsidRPr="00E34327">
        <w:rPr>
          <w:rFonts w:ascii="Calibri" w:eastAsia="Times New Roman" w:hAnsi="Calibri" w:cs="Calibri"/>
        </w:rPr>
        <w:t xml:space="preserve"> 000 km (4</w:t>
      </w:r>
      <w:r w:rsidR="005B6EEE">
        <w:rPr>
          <w:rFonts w:ascii="Calibri" w:eastAsia="Times New Roman" w:hAnsi="Calibri" w:cs="Calibri"/>
        </w:rPr>
        <w:t>00</w:t>
      </w:r>
      <w:r w:rsidRPr="00E34327">
        <w:rPr>
          <w:rFonts w:ascii="Calibri" w:eastAsia="Times New Roman" w:hAnsi="Calibri" w:cs="Calibri"/>
        </w:rPr>
        <w:t xml:space="preserve"> 00</w:t>
      </w:r>
      <w:r w:rsidR="0027494B">
        <w:rPr>
          <w:rFonts w:ascii="Calibri" w:eastAsia="Times New Roman" w:hAnsi="Calibri" w:cs="Calibri"/>
        </w:rPr>
        <w:t>1</w:t>
      </w:r>
      <w:r w:rsidRPr="00E34327">
        <w:rPr>
          <w:rFonts w:ascii="Calibri" w:eastAsia="Times New Roman" w:hAnsi="Calibri" w:cs="Calibri"/>
        </w:rPr>
        <w:t xml:space="preserve"> – 8</w:t>
      </w:r>
      <w:r w:rsidR="0098510B">
        <w:rPr>
          <w:rFonts w:ascii="Calibri" w:eastAsia="Times New Roman" w:hAnsi="Calibri" w:cs="Calibri"/>
        </w:rPr>
        <w:t>0</w:t>
      </w:r>
      <w:r w:rsidR="0027494B">
        <w:rPr>
          <w:rFonts w:ascii="Calibri" w:eastAsia="Times New Roman" w:hAnsi="Calibri" w:cs="Calibri"/>
        </w:rPr>
        <w:t>0</w:t>
      </w:r>
      <w:r w:rsidRPr="00E34327">
        <w:rPr>
          <w:rFonts w:ascii="Calibri" w:eastAsia="Times New Roman" w:hAnsi="Calibri" w:cs="Calibri"/>
        </w:rPr>
        <w:t xml:space="preserve"> 000 km), kainos“, bei pasiūlymo </w:t>
      </w:r>
      <w:r w:rsidRPr="000B5A85">
        <w:rPr>
          <w:rFonts w:ascii="Calibri" w:eastAsia="Times New Roman" w:hAnsi="Calibri" w:cs="Calibri"/>
          <w:b/>
          <w:bCs/>
        </w:rPr>
        <w:t>4-1 lentelėje</w:t>
      </w:r>
      <w:r w:rsidRPr="00E34327">
        <w:rPr>
          <w:rFonts w:ascii="Calibri" w:eastAsia="Times New Roman" w:hAnsi="Calibri" w:cs="Calibri"/>
        </w:rPr>
        <w:t xml:space="preserve"> „Autobusų pagrindinių atsarginių dalių bei eksploatacinių medžiagų (toliau – Dalių) kainos (kiekiai </w:t>
      </w:r>
      <w:r w:rsidR="005B6EEE">
        <w:rPr>
          <w:rFonts w:ascii="Calibri" w:eastAsia="Times New Roman" w:hAnsi="Calibri" w:cs="Calibri"/>
        </w:rPr>
        <w:t>10</w:t>
      </w:r>
      <w:r w:rsidRPr="00E34327">
        <w:rPr>
          <w:rFonts w:ascii="Calibri" w:eastAsia="Times New Roman" w:hAnsi="Calibri" w:cs="Calibri"/>
        </w:rPr>
        <w:t xml:space="preserve"> (</w:t>
      </w:r>
      <w:r w:rsidR="005B6EEE">
        <w:rPr>
          <w:rFonts w:ascii="Calibri" w:eastAsia="Times New Roman" w:hAnsi="Calibri" w:cs="Calibri"/>
        </w:rPr>
        <w:t>dešimčiai</w:t>
      </w:r>
      <w:r w:rsidRPr="00E34327">
        <w:rPr>
          <w:rFonts w:ascii="Calibri" w:eastAsia="Times New Roman" w:hAnsi="Calibri" w:cs="Calibri"/>
        </w:rPr>
        <w:t>) met</w:t>
      </w:r>
      <w:r w:rsidR="005B6EEE">
        <w:rPr>
          <w:rFonts w:ascii="Calibri" w:eastAsia="Times New Roman" w:hAnsi="Calibri" w:cs="Calibri"/>
        </w:rPr>
        <w:t>ų</w:t>
      </w:r>
      <w:r w:rsidRPr="00E34327">
        <w:rPr>
          <w:rFonts w:ascii="Calibri" w:eastAsia="Times New Roman" w:hAnsi="Calibri" w:cs="Calibri"/>
        </w:rPr>
        <w:t xml:space="preserve"> </w:t>
      </w:r>
      <w:r w:rsidR="005B6EEE">
        <w:rPr>
          <w:rFonts w:ascii="Calibri" w:eastAsia="Times New Roman" w:hAnsi="Calibri" w:cs="Calibri"/>
        </w:rPr>
        <w:t xml:space="preserve">visiems </w:t>
      </w:r>
      <w:r w:rsidRPr="00E34327">
        <w:rPr>
          <w:rFonts w:ascii="Calibri" w:eastAsia="Times New Roman" w:hAnsi="Calibri" w:cs="Calibri"/>
        </w:rPr>
        <w:t>1</w:t>
      </w:r>
      <w:r w:rsidR="005B6EEE">
        <w:rPr>
          <w:rFonts w:ascii="Calibri" w:eastAsia="Times New Roman" w:hAnsi="Calibri" w:cs="Calibri"/>
        </w:rPr>
        <w:t>6</w:t>
      </w:r>
      <w:r w:rsidRPr="00E34327">
        <w:rPr>
          <w:rFonts w:ascii="Calibri" w:eastAsia="Times New Roman" w:hAnsi="Calibri" w:cs="Calibri"/>
        </w:rPr>
        <w:t xml:space="preserve"> (</w:t>
      </w:r>
      <w:r w:rsidR="005B6EEE">
        <w:rPr>
          <w:rFonts w:ascii="Calibri" w:eastAsia="Times New Roman" w:hAnsi="Calibri" w:cs="Calibri"/>
        </w:rPr>
        <w:t>šešiolikai</w:t>
      </w:r>
      <w:r w:rsidRPr="00E34327">
        <w:rPr>
          <w:rFonts w:ascii="Calibri" w:eastAsia="Times New Roman" w:hAnsi="Calibri" w:cs="Calibri"/>
        </w:rPr>
        <w:t>) Autobus</w:t>
      </w:r>
      <w:r w:rsidR="005B6EEE">
        <w:rPr>
          <w:rFonts w:ascii="Calibri" w:eastAsia="Times New Roman" w:hAnsi="Calibri" w:cs="Calibri"/>
        </w:rPr>
        <w:t>ų</w:t>
      </w:r>
      <w:r w:rsidRPr="00E34327">
        <w:rPr>
          <w:rFonts w:ascii="Calibri" w:eastAsia="Times New Roman" w:hAnsi="Calibri" w:cs="Calibri"/>
        </w:rPr>
        <w:t xml:space="preserve">)“ ir pasiūlymo </w:t>
      </w:r>
      <w:r w:rsidRPr="000B5A85">
        <w:rPr>
          <w:rFonts w:ascii="Calibri" w:eastAsia="Times New Roman" w:hAnsi="Calibri" w:cs="Calibri"/>
          <w:b/>
          <w:bCs/>
        </w:rPr>
        <w:t>4-2 lentelėje</w:t>
      </w:r>
      <w:r w:rsidRPr="00E34327">
        <w:rPr>
          <w:rFonts w:ascii="Calibri" w:eastAsia="Times New Roman" w:hAnsi="Calibri" w:cs="Calibri"/>
        </w:rPr>
        <w:t xml:space="preserve"> </w:t>
      </w:r>
      <w:r w:rsidR="00171AB4" w:rsidRPr="00E34327">
        <w:rPr>
          <w:rFonts w:ascii="Calibri" w:eastAsia="Times New Roman" w:hAnsi="Calibri" w:cs="Calibri"/>
        </w:rPr>
        <w:t>„</w:t>
      </w:r>
      <w:r w:rsidRPr="00E34327">
        <w:rPr>
          <w:rFonts w:ascii="Calibri" w:eastAsia="Times New Roman" w:hAnsi="Calibri" w:cs="Calibri"/>
        </w:rPr>
        <w:t>Autobusų pagrindinių remonto darbų 1 (vienos) operacijos (Dalių keitimo) laiko normos, remonto darbų 1 (vienos) darbo valandos įkainis ir visų pagrindinių remonto darbų kaina“ pateiktus duomenis:</w:t>
      </w:r>
    </w:p>
    <w:p w14:paraId="026541D1" w14:textId="507DCE79" w:rsidR="00E861F9" w:rsidRPr="00E34327" w:rsidRDefault="00772598" w:rsidP="00CF185D">
      <w:pPr>
        <w:spacing w:before="60" w:after="60"/>
        <w:ind w:firstLine="567"/>
        <w:rPr>
          <w:rFonts w:ascii="Calibri" w:hAnsi="Calibri" w:cs="Calibri"/>
          <w:b/>
        </w:rPr>
      </w:pPr>
      <m:oMathPara>
        <m:oMath>
          <m:r>
            <m:rPr>
              <m:sty m:val="bi"/>
            </m:rPr>
            <w:rPr>
              <w:rFonts w:ascii="Cambria Math" w:eastAsia="Calibri" w:hAnsi="Cambria Math"/>
              <w:noProof/>
              <w:szCs w:val="26"/>
            </w:rPr>
            <m:t xml:space="preserve">E= 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/>
                  <w:b/>
                  <w:i/>
                  <w:noProof/>
                  <w:szCs w:val="26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eastAsia="Calibri" w:hAnsi="Cambria Math"/>
                  <w:noProof/>
                  <w:szCs w:val="26"/>
                </w:rPr>
                <m:t>n=1</m:t>
              </m:r>
            </m:sub>
            <m:sup>
              <m:r>
                <m:rPr>
                  <m:sty m:val="bi"/>
                </m:rPr>
                <w:rPr>
                  <w:rFonts w:ascii="Cambria Math" w:eastAsia="Calibri" w:hAnsi="Cambria Math"/>
                  <w:noProof/>
                  <w:szCs w:val="26"/>
                </w:rPr>
                <m:t>10</m:t>
              </m:r>
            </m:sup>
            <m:e>
              <m:sSubSup>
                <m:sSubSupPr>
                  <m:ctrlPr>
                    <w:rPr>
                      <w:rFonts w:ascii="Cambria Math" w:eastAsia="Calibri" w:hAnsi="Cambria Math"/>
                      <w:b/>
                      <w:i/>
                      <w:noProof/>
                      <w:szCs w:val="26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Calibri" w:hAnsi="Cambria Math"/>
                      <w:noProof/>
                      <w:szCs w:val="26"/>
                    </w:rPr>
                    <m:t>(PTP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libri" w:hAnsi="Cambria Math"/>
                      <w:noProof/>
                      <w:szCs w:val="26"/>
                    </w:rPr>
                    <m:t>n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Calibri" w:hAnsi="Cambria Math"/>
                      <w:noProof/>
                      <w:szCs w:val="26"/>
                    </w:rPr>
                    <m:t>v</m:t>
                  </m:r>
                </m:sup>
              </m:sSubSup>
              <m:r>
                <m:rPr>
                  <m:sty m:val="bi"/>
                </m:rPr>
                <w:rPr>
                  <w:rFonts w:ascii="Cambria Math" w:eastAsia="Calibri" w:hAnsi="Cambria Math"/>
                  <w:noProof/>
                  <w:szCs w:val="26"/>
                </w:rPr>
                <m:t xml:space="preserve"> ×</m:t>
              </m:r>
              <m:sSup>
                <m:sSupPr>
                  <m:ctrlPr>
                    <w:rPr>
                      <w:rFonts w:ascii="Cambria Math" w:eastAsia="Calibri" w:hAnsi="Cambria Math"/>
                      <w:b/>
                      <w:i/>
                      <w:noProof/>
                      <w:szCs w:val="26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="Calibri" w:hAnsi="Cambria Math"/>
                      <w:noProof/>
                      <w:szCs w:val="26"/>
                    </w:rPr>
                    <m:t>(1+r)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="Calibri" w:hAnsi="Cambria Math"/>
                      <w:noProof/>
                      <w:szCs w:val="26"/>
                    </w:rPr>
                    <m:t>n</m:t>
                  </m:r>
                </m:sup>
              </m:sSup>
              <m:r>
                <m:rPr>
                  <m:sty m:val="bi"/>
                </m:rPr>
                <w:rPr>
                  <w:rFonts w:ascii="Cambria Math" w:eastAsia="Calibri" w:hAnsi="Cambria Math"/>
                  <w:noProof/>
                  <w:szCs w:val="26"/>
                </w:rPr>
                <m:t>)</m:t>
              </m:r>
            </m:e>
          </m:nary>
          <m:r>
            <m:rPr>
              <m:sty m:val="bi"/>
            </m:rPr>
            <w:rPr>
              <w:rFonts w:ascii="Cambria Math" w:eastAsia="Calibri" w:hAnsi="Cambria Math"/>
              <w:noProof/>
              <w:szCs w:val="26"/>
            </w:rPr>
            <m:t xml:space="preserve"> + 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/>
                  <w:b/>
                  <w:i/>
                  <w:noProof/>
                  <w:szCs w:val="26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eastAsia="Calibri" w:hAnsi="Cambria Math"/>
                  <w:noProof/>
                  <w:szCs w:val="26"/>
                </w:rPr>
                <m:t>n=1</m:t>
              </m:r>
            </m:sub>
            <m:sup>
              <m:r>
                <m:rPr>
                  <m:sty m:val="bi"/>
                </m:rPr>
                <w:rPr>
                  <w:rFonts w:ascii="Cambria Math" w:eastAsia="Calibri" w:hAnsi="Cambria Math"/>
                  <w:noProof/>
                  <w:szCs w:val="26"/>
                </w:rPr>
                <m:t>10</m:t>
              </m:r>
            </m:sup>
            <m:e>
              <m:r>
                <m:rPr>
                  <m:sty m:val="bi"/>
                </m:rPr>
                <w:rPr>
                  <w:rFonts w:ascii="Cambria Math" w:eastAsia="Calibri" w:hAnsi="Cambria Math"/>
                  <w:noProof/>
                  <w:szCs w:val="26"/>
                </w:rPr>
                <m:t>(</m:t>
              </m:r>
              <m:f>
                <m:fPr>
                  <m:ctrlPr>
                    <w:rPr>
                      <w:rFonts w:ascii="Cambria Math" w:eastAsia="Calibri" w:hAnsi="Cambria Math"/>
                      <w:b/>
                      <w:i/>
                      <w:noProof/>
                      <w:szCs w:val="26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eastAsia="Calibri" w:hAnsi="Cambria Math"/>
                          <w:b/>
                          <w:i/>
                          <w:noProof/>
                          <w:szCs w:val="26"/>
                        </w:rPr>
                      </m:ctrlPr>
                    </m:sSubSupPr>
                    <m:e>
                      <m:r>
                        <m:rPr>
                          <m:sty m:val="bi"/>
                        </m:rPr>
                        <w:rPr>
                          <w:rFonts w:ascii="Cambria Math" w:eastAsia="Calibri" w:hAnsi="Cambria Math"/>
                          <w:noProof/>
                          <w:szCs w:val="26"/>
                        </w:rPr>
                        <m:t>AD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="Calibri" w:hAnsi="Cambria Math"/>
                          <w:noProof/>
                          <w:szCs w:val="26"/>
                        </w:rPr>
                        <m:t>[˅]</m:t>
                      </m:r>
                    </m:sub>
                    <m:sup>
                      <m:r>
                        <m:rPr>
                          <m:sty m:val="bi"/>
                        </m:rPr>
                        <w:rPr>
                          <w:rFonts w:ascii="Cambria Math" w:eastAsia="Calibri" w:hAnsi="Cambria Math"/>
                          <w:noProof/>
                          <w:szCs w:val="26"/>
                        </w:rPr>
                        <m:t>v</m:t>
                      </m:r>
                    </m:sup>
                  </m:sSubSup>
                </m:num>
                <m:den>
                  <m:r>
                    <m:rPr>
                      <m:sty m:val="bi"/>
                    </m:rPr>
                    <w:rPr>
                      <w:rFonts w:ascii="Cambria Math" w:eastAsia="Calibri" w:hAnsi="Cambria Math"/>
                      <w:noProof/>
                      <w:szCs w:val="26"/>
                    </w:rPr>
                    <m:t>10</m:t>
                  </m:r>
                </m:den>
              </m:f>
              <m:r>
                <m:rPr>
                  <m:sty m:val="bi"/>
                </m:rPr>
                <w:rPr>
                  <w:rFonts w:ascii="Cambria Math" w:eastAsia="Calibri" w:hAnsi="Cambria Math"/>
                  <w:noProof/>
                  <w:szCs w:val="26"/>
                </w:rPr>
                <m:t>×</m:t>
              </m:r>
              <m:sSup>
                <m:sSupPr>
                  <m:ctrlPr>
                    <w:rPr>
                      <w:rFonts w:ascii="Cambria Math" w:eastAsia="Calibri" w:hAnsi="Cambria Math"/>
                      <w:b/>
                      <w:i/>
                      <w:noProof/>
                      <w:szCs w:val="26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="Calibri" w:hAnsi="Cambria Math"/>
                      <w:noProof/>
                      <w:szCs w:val="26"/>
                    </w:rPr>
                    <m:t>(1+i)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="Calibri" w:hAnsi="Cambria Math"/>
                      <w:noProof/>
                      <w:szCs w:val="26"/>
                    </w:rPr>
                    <m:t>n</m:t>
                  </m:r>
                </m:sup>
              </m:sSup>
              <m:r>
                <m:rPr>
                  <m:sty m:val="bi"/>
                </m:rPr>
                <w:rPr>
                  <w:rFonts w:ascii="Cambria Math" w:eastAsia="Calibri" w:hAnsi="Cambria Math"/>
                  <w:noProof/>
                  <w:szCs w:val="26"/>
                </w:rPr>
                <m:t>)</m:t>
              </m:r>
            </m:e>
          </m:nary>
          <m:r>
            <m:rPr>
              <m:sty m:val="bi"/>
            </m:rPr>
            <w:rPr>
              <w:rFonts w:ascii="Cambria Math" w:eastAsia="Calibri" w:hAnsi="Cambria Math"/>
              <w:noProof/>
              <w:szCs w:val="26"/>
            </w:rPr>
            <m:t xml:space="preserve">+ 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/>
                  <w:b/>
                  <w:i/>
                  <w:noProof/>
                  <w:szCs w:val="26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eastAsia="Calibri" w:hAnsi="Cambria Math"/>
                  <w:noProof/>
                  <w:szCs w:val="26"/>
                </w:rPr>
                <m:t>n=1</m:t>
              </m:r>
            </m:sub>
            <m:sup>
              <m:r>
                <m:rPr>
                  <m:sty m:val="bi"/>
                </m:rPr>
                <w:rPr>
                  <w:rFonts w:ascii="Cambria Math" w:eastAsia="Calibri" w:hAnsi="Cambria Math"/>
                  <w:noProof/>
                  <w:szCs w:val="26"/>
                </w:rPr>
                <m:t>10</m:t>
              </m:r>
            </m:sup>
            <m:e>
              <m:r>
                <m:rPr>
                  <m:sty m:val="bi"/>
                </m:rPr>
                <w:rPr>
                  <w:rFonts w:ascii="Cambria Math" w:eastAsia="Calibri" w:hAnsi="Cambria Math"/>
                  <w:noProof/>
                  <w:szCs w:val="26"/>
                </w:rPr>
                <m:t>(</m:t>
              </m:r>
              <m:f>
                <m:fPr>
                  <m:ctrlPr>
                    <w:rPr>
                      <w:rFonts w:ascii="Cambria Math" w:eastAsia="Calibri" w:hAnsi="Cambria Math"/>
                      <w:b/>
                      <w:i/>
                      <w:noProof/>
                      <w:szCs w:val="26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eastAsia="Calibri" w:hAnsi="Cambria Math"/>
                          <w:b/>
                          <w:i/>
                          <w:noProof/>
                          <w:szCs w:val="26"/>
                        </w:rPr>
                      </m:ctrlPr>
                    </m:sSubSupPr>
                    <m:e>
                      <m:r>
                        <m:rPr>
                          <m:sty m:val="bi"/>
                        </m:rPr>
                        <w:rPr>
                          <w:rFonts w:ascii="Cambria Math" w:eastAsia="Calibri" w:hAnsi="Cambria Math"/>
                          <w:noProof/>
                          <w:szCs w:val="26"/>
                        </w:rPr>
                        <m:t>RD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="Calibri" w:hAnsi="Cambria Math"/>
                          <w:noProof/>
                          <w:szCs w:val="26"/>
                        </w:rPr>
                        <m:t>[˅]</m:t>
                      </m:r>
                    </m:sub>
                    <m:sup>
                      <m:r>
                        <m:rPr>
                          <m:sty m:val="bi"/>
                        </m:rPr>
                        <w:rPr>
                          <w:rFonts w:ascii="Cambria Math" w:eastAsia="Calibri" w:hAnsi="Cambria Math"/>
                          <w:noProof/>
                          <w:szCs w:val="26"/>
                        </w:rPr>
                        <m:t>v</m:t>
                      </m:r>
                    </m:sup>
                  </m:sSubSup>
                </m:num>
                <m:den>
                  <m:r>
                    <m:rPr>
                      <m:sty m:val="bi"/>
                    </m:rPr>
                    <w:rPr>
                      <w:rFonts w:ascii="Cambria Math" w:eastAsia="Calibri" w:hAnsi="Cambria Math"/>
                      <w:noProof/>
                      <w:szCs w:val="26"/>
                    </w:rPr>
                    <m:t>10</m:t>
                  </m:r>
                </m:den>
              </m:f>
            </m:e>
          </m:nary>
          <m:r>
            <m:rPr>
              <m:sty m:val="bi"/>
            </m:rPr>
            <w:rPr>
              <w:rFonts w:ascii="Cambria Math" w:eastAsia="Calibri" w:hAnsi="Cambria Math"/>
              <w:noProof/>
              <w:szCs w:val="26"/>
            </w:rPr>
            <m:t xml:space="preserve"> × </m:t>
          </m:r>
          <m:sSup>
            <m:sSupPr>
              <m:ctrlPr>
                <w:rPr>
                  <w:rFonts w:ascii="Cambria Math" w:eastAsia="Calibri" w:hAnsi="Cambria Math"/>
                  <w:b/>
                  <w:i/>
                  <w:noProof/>
                  <w:szCs w:val="26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="Calibri" w:hAnsi="Cambria Math"/>
                  <w:noProof/>
                  <w:szCs w:val="26"/>
                </w:rPr>
                <m:t>(1+d)</m:t>
              </m:r>
            </m:e>
            <m:sup>
              <m:r>
                <m:rPr>
                  <m:sty m:val="bi"/>
                </m:rPr>
                <w:rPr>
                  <w:rFonts w:ascii="Cambria Math" w:eastAsia="Calibri" w:hAnsi="Cambria Math"/>
                  <w:noProof/>
                  <w:szCs w:val="26"/>
                </w:rPr>
                <m:t>n</m:t>
              </m:r>
            </m:sup>
          </m:sSup>
        </m:oMath>
      </m:oMathPara>
    </w:p>
    <w:p w14:paraId="019A912C" w14:textId="77777777" w:rsidR="00E861F9" w:rsidRPr="00E34327" w:rsidRDefault="00E861F9" w:rsidP="00CF185D">
      <w:pPr>
        <w:ind w:firstLine="567"/>
        <w:rPr>
          <w:rFonts w:ascii="Calibri" w:eastAsia="Calibri" w:hAnsi="Calibri" w:cs="Calibri"/>
        </w:rPr>
      </w:pPr>
      <w:r w:rsidRPr="00E34327">
        <w:rPr>
          <w:rFonts w:ascii="Calibri" w:eastAsia="Calibri" w:hAnsi="Calibri" w:cs="Calibri"/>
        </w:rPr>
        <w:t>kur:</w:t>
      </w:r>
    </w:p>
    <w:p w14:paraId="0391441B" w14:textId="035D9C92" w:rsidR="00772598" w:rsidRPr="00C871DF" w:rsidRDefault="00000000" w:rsidP="00772598">
      <w:pPr>
        <w:tabs>
          <w:tab w:val="left" w:pos="1418"/>
        </w:tabs>
        <w:suppressAutoHyphens/>
        <w:spacing w:before="60" w:after="60" w:line="264" w:lineRule="auto"/>
        <w:ind w:left="142"/>
        <w:jc w:val="both"/>
        <w:outlineLvl w:val="1"/>
        <w:rPr>
          <w:rFonts w:ascii="Times New Roman" w:eastAsia="Times New Roman" w:hAnsi="Times New Roman" w:cs="Times New Roman"/>
          <w:noProof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b/>
                <w:i/>
                <w:noProof/>
              </w:rPr>
            </m:ctrlPr>
          </m:sSub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noProof/>
              </w:rPr>
              <m:t>PTP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noProof/>
              </w:rPr>
              <m:t>n</m:t>
            </m:r>
          </m:sub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noProof/>
              </w:rPr>
              <m:t>v</m:t>
            </m:r>
          </m:sup>
        </m:sSubSup>
      </m:oMath>
      <w:r w:rsidR="00772598" w:rsidRPr="00C871DF">
        <w:rPr>
          <w:rFonts w:ascii="Times New Roman" w:eastAsia="Times New Roman" w:hAnsi="Times New Roman" w:cs="Times New Roman"/>
          <w:b/>
          <w:noProof/>
        </w:rPr>
        <w:t xml:space="preserve"> </w:t>
      </w:r>
      <w:r w:rsidR="00772598" w:rsidRPr="00C871DF">
        <w:rPr>
          <w:rFonts w:ascii="Times New Roman" w:eastAsia="Times New Roman" w:hAnsi="Times New Roman" w:cs="Times New Roman"/>
          <w:noProof/>
        </w:rPr>
        <w:t>– visų</w:t>
      </w:r>
      <w:r w:rsidR="006C1F25">
        <w:rPr>
          <w:rFonts w:ascii="Times New Roman" w:eastAsia="Times New Roman" w:hAnsi="Times New Roman" w:cs="Times New Roman"/>
          <w:noProof/>
        </w:rPr>
        <w:t xml:space="preserve"> 16 (šešiolikos) </w:t>
      </w:r>
      <w:r w:rsidR="00772598" w:rsidRPr="00C871DF">
        <w:rPr>
          <w:rFonts w:ascii="Times New Roman" w:eastAsia="Times New Roman" w:hAnsi="Times New Roman" w:cs="Times New Roman"/>
          <w:noProof/>
        </w:rPr>
        <w:t xml:space="preserve">Autobusų Privalomosios techninės priežiūros visų operacijų (visų darbų, visų dalių ir medžiagų visų kiekių) kaina be PVM </w:t>
      </w:r>
      <w:r w:rsidR="00772598" w:rsidRPr="00C871DF">
        <w:rPr>
          <w:rFonts w:ascii="Times New Roman" w:eastAsia="Times New Roman" w:hAnsi="Times New Roman" w:cs="Times New Roman"/>
          <w:b/>
          <w:i/>
          <w:noProof/>
        </w:rPr>
        <w:t>n</w:t>
      </w:r>
      <w:r w:rsidR="00772598" w:rsidRPr="00C871DF">
        <w:rPr>
          <w:rFonts w:ascii="Times New Roman" w:eastAsia="Times New Roman" w:hAnsi="Times New Roman" w:cs="Times New Roman"/>
          <w:noProof/>
        </w:rPr>
        <w:t>-taisiais metais;</w:t>
      </w:r>
    </w:p>
    <w:p w14:paraId="76EE80B2" w14:textId="400F7BEC" w:rsidR="00772598" w:rsidRPr="00C871DF" w:rsidRDefault="00000000" w:rsidP="00772598">
      <w:pPr>
        <w:tabs>
          <w:tab w:val="left" w:pos="1418"/>
        </w:tabs>
        <w:suppressAutoHyphens/>
        <w:spacing w:before="60" w:after="60" w:line="264" w:lineRule="auto"/>
        <w:ind w:left="142"/>
        <w:jc w:val="both"/>
        <w:outlineLvl w:val="1"/>
        <w:rPr>
          <w:rFonts w:ascii="Times New Roman" w:eastAsia="Times New Roman" w:hAnsi="Times New Roman" w:cs="Times New Roman"/>
          <w:noProof/>
        </w:rPr>
      </w:pPr>
      <m:oMath>
        <m:sSubSup>
          <m:sSubSupPr>
            <m:ctrlPr>
              <w:rPr>
                <w:rFonts w:ascii="Cambria Math" w:eastAsia="Calibri" w:hAnsi="Cambria Math"/>
                <w:b/>
                <w:i/>
                <w:noProof/>
              </w:rPr>
            </m:ctrlPr>
          </m:sSubSupPr>
          <m:e>
            <m:r>
              <m:rPr>
                <m:sty m:val="bi"/>
              </m:rPr>
              <w:rPr>
                <w:rFonts w:ascii="Cambria Math" w:eastAsia="Calibri" w:hAnsi="Cambria Math"/>
                <w:noProof/>
              </w:rPr>
              <m:t>AD</m:t>
            </m:r>
          </m:e>
          <m:sub>
            <m:r>
              <m:rPr>
                <m:sty m:val="bi"/>
              </m:rPr>
              <w:rPr>
                <w:rFonts w:ascii="Cambria Math" w:eastAsia="Calibri" w:hAnsi="Cambria Math"/>
                <w:noProof/>
              </w:rPr>
              <m:t>[˅]</m:t>
            </m:r>
          </m:sub>
          <m:sup>
            <m:r>
              <m:rPr>
                <m:sty m:val="bi"/>
              </m:rPr>
              <w:rPr>
                <w:rFonts w:ascii="Cambria Math" w:eastAsia="Calibri" w:hAnsi="Cambria Math"/>
                <w:noProof/>
              </w:rPr>
              <m:t>v</m:t>
            </m:r>
          </m:sup>
        </m:sSubSup>
      </m:oMath>
      <w:r w:rsidR="00772598" w:rsidRPr="00C871DF">
        <w:rPr>
          <w:rFonts w:ascii="Times New Roman" w:eastAsia="Times New Roman" w:hAnsi="Times New Roman" w:cs="Times New Roman"/>
          <w:b/>
          <w:noProof/>
        </w:rPr>
        <w:t xml:space="preserve"> </w:t>
      </w:r>
      <w:r w:rsidR="00772598" w:rsidRPr="00C871DF">
        <w:rPr>
          <w:rFonts w:ascii="Times New Roman" w:eastAsia="Times New Roman" w:hAnsi="Times New Roman" w:cs="Times New Roman"/>
          <w:noProof/>
        </w:rPr>
        <w:t xml:space="preserve"> – Autobusų pagrindinių visų atsarginių dalių bei eksploatacinių medžiagų visų kiekių </w:t>
      </w:r>
      <w:r w:rsidR="005B6EEE">
        <w:rPr>
          <w:rFonts w:ascii="Times New Roman" w:eastAsia="Times New Roman" w:hAnsi="Times New Roman" w:cs="Times New Roman"/>
          <w:noProof/>
        </w:rPr>
        <w:t>10</w:t>
      </w:r>
      <w:r w:rsidR="00772598" w:rsidRPr="00C871DF">
        <w:rPr>
          <w:rFonts w:ascii="Times New Roman" w:eastAsia="Times New Roman" w:hAnsi="Times New Roman" w:cs="Times New Roman"/>
          <w:noProof/>
        </w:rPr>
        <w:t xml:space="preserve"> (</w:t>
      </w:r>
      <w:r w:rsidR="005B6EEE">
        <w:rPr>
          <w:rFonts w:ascii="Times New Roman" w:eastAsia="Times New Roman" w:hAnsi="Times New Roman" w:cs="Times New Roman"/>
          <w:noProof/>
        </w:rPr>
        <w:t>dešimčiai</w:t>
      </w:r>
      <w:r w:rsidR="00772598" w:rsidRPr="00C871DF">
        <w:rPr>
          <w:rFonts w:ascii="Times New Roman" w:eastAsia="Times New Roman" w:hAnsi="Times New Roman" w:cs="Times New Roman"/>
          <w:noProof/>
        </w:rPr>
        <w:t>) met</w:t>
      </w:r>
      <w:r w:rsidR="005B6EEE">
        <w:rPr>
          <w:rFonts w:ascii="Times New Roman" w:eastAsia="Times New Roman" w:hAnsi="Times New Roman" w:cs="Times New Roman"/>
          <w:noProof/>
        </w:rPr>
        <w:t>ų</w:t>
      </w:r>
      <w:r w:rsidR="00772598" w:rsidRPr="00C871DF">
        <w:rPr>
          <w:rFonts w:ascii="Times New Roman" w:eastAsia="Times New Roman" w:hAnsi="Times New Roman" w:cs="Times New Roman"/>
          <w:noProof/>
        </w:rPr>
        <w:t xml:space="preserve"> visiems </w:t>
      </w:r>
      <w:r w:rsidR="006C1F25">
        <w:rPr>
          <w:rFonts w:ascii="Times New Roman" w:eastAsia="Times New Roman" w:hAnsi="Times New Roman" w:cs="Times New Roman"/>
          <w:noProof/>
          <w:lang w:val="en-US"/>
        </w:rPr>
        <w:t xml:space="preserve">16 </w:t>
      </w:r>
      <w:r w:rsidR="00772598" w:rsidRPr="00C871DF">
        <w:rPr>
          <w:rFonts w:ascii="Times New Roman" w:eastAsia="Times New Roman" w:hAnsi="Times New Roman" w:cs="Times New Roman"/>
          <w:noProof/>
        </w:rPr>
        <w:t>(</w:t>
      </w:r>
      <w:r w:rsidR="006C1F25">
        <w:rPr>
          <w:rFonts w:ascii="Times New Roman" w:eastAsia="Times New Roman" w:hAnsi="Times New Roman" w:cs="Times New Roman"/>
          <w:noProof/>
        </w:rPr>
        <w:t>šešiolikai</w:t>
      </w:r>
      <w:r w:rsidR="00772598" w:rsidRPr="00C871DF">
        <w:rPr>
          <w:rFonts w:ascii="Times New Roman" w:eastAsia="Times New Roman" w:hAnsi="Times New Roman" w:cs="Times New Roman"/>
          <w:noProof/>
        </w:rPr>
        <w:t>) Autobus</w:t>
      </w:r>
      <w:r w:rsidR="005B6EEE">
        <w:rPr>
          <w:rFonts w:ascii="Times New Roman" w:eastAsia="Times New Roman" w:hAnsi="Times New Roman" w:cs="Times New Roman"/>
          <w:noProof/>
        </w:rPr>
        <w:t>ų</w:t>
      </w:r>
      <w:r w:rsidR="00772598" w:rsidRPr="00C871DF">
        <w:rPr>
          <w:rFonts w:ascii="Times New Roman" w:eastAsia="Times New Roman" w:hAnsi="Times New Roman" w:cs="Times New Roman"/>
          <w:noProof/>
        </w:rPr>
        <w:t xml:space="preserve"> kaina be PVM;</w:t>
      </w:r>
    </w:p>
    <w:p w14:paraId="36CC120B" w14:textId="79FE6238" w:rsidR="00772598" w:rsidRPr="00C871DF" w:rsidRDefault="00000000" w:rsidP="00772598">
      <w:pPr>
        <w:tabs>
          <w:tab w:val="left" w:pos="1418"/>
        </w:tabs>
        <w:suppressAutoHyphens/>
        <w:spacing w:before="60" w:after="60" w:line="264" w:lineRule="auto"/>
        <w:ind w:left="142"/>
        <w:jc w:val="both"/>
        <w:outlineLvl w:val="1"/>
        <w:rPr>
          <w:rFonts w:ascii="Times New Roman" w:eastAsia="Times New Roman" w:hAnsi="Times New Roman" w:cs="Times New Roman"/>
          <w:noProof/>
        </w:rPr>
      </w:pPr>
      <m:oMath>
        <m:sSubSup>
          <m:sSubSupPr>
            <m:ctrlPr>
              <w:rPr>
                <w:rFonts w:ascii="Cambria Math" w:eastAsia="Calibri" w:hAnsi="Cambria Math"/>
                <w:b/>
                <w:i/>
                <w:noProof/>
              </w:rPr>
            </m:ctrlPr>
          </m:sSubSupPr>
          <m:e>
            <m:r>
              <m:rPr>
                <m:sty m:val="bi"/>
              </m:rPr>
              <w:rPr>
                <w:rFonts w:ascii="Cambria Math" w:eastAsia="Calibri" w:hAnsi="Cambria Math"/>
                <w:noProof/>
              </w:rPr>
              <m:t>RD</m:t>
            </m:r>
          </m:e>
          <m:sub>
            <m:r>
              <m:rPr>
                <m:sty m:val="bi"/>
              </m:rPr>
              <w:rPr>
                <w:rFonts w:ascii="Cambria Math" w:eastAsia="Calibri" w:hAnsi="Cambria Math"/>
                <w:noProof/>
              </w:rPr>
              <m:t>[˅]</m:t>
            </m:r>
          </m:sub>
          <m:sup>
            <m:r>
              <m:rPr>
                <m:sty m:val="bi"/>
              </m:rPr>
              <w:rPr>
                <w:rFonts w:ascii="Cambria Math" w:eastAsia="Calibri" w:hAnsi="Cambria Math"/>
                <w:noProof/>
              </w:rPr>
              <m:t>v</m:t>
            </m:r>
          </m:sup>
        </m:sSubSup>
      </m:oMath>
      <w:r w:rsidR="00772598" w:rsidRPr="00C871DF">
        <w:rPr>
          <w:rFonts w:ascii="Times New Roman" w:eastAsia="Times New Roman" w:hAnsi="Times New Roman" w:cs="Times New Roman"/>
          <w:b/>
          <w:noProof/>
        </w:rPr>
        <w:t xml:space="preserve"> – </w:t>
      </w:r>
      <w:r w:rsidR="00772598" w:rsidRPr="00C871DF">
        <w:rPr>
          <w:rFonts w:ascii="Times New Roman" w:eastAsia="Times New Roman" w:hAnsi="Times New Roman" w:cs="Times New Roman"/>
          <w:noProof/>
        </w:rPr>
        <w:t xml:space="preserve">Autobusų visų pagrindinių remonto darbų visų kiekių (visų operacijų) per </w:t>
      </w:r>
      <w:r w:rsidR="005B6EEE">
        <w:rPr>
          <w:rFonts w:ascii="Times New Roman" w:eastAsia="Times New Roman" w:hAnsi="Times New Roman" w:cs="Times New Roman"/>
          <w:noProof/>
        </w:rPr>
        <w:t>10</w:t>
      </w:r>
      <w:r w:rsidR="005B6EEE" w:rsidRPr="00C871DF">
        <w:rPr>
          <w:rFonts w:ascii="Times New Roman" w:eastAsia="Times New Roman" w:hAnsi="Times New Roman" w:cs="Times New Roman"/>
          <w:noProof/>
        </w:rPr>
        <w:t xml:space="preserve"> </w:t>
      </w:r>
      <w:r w:rsidR="00772598" w:rsidRPr="00C871DF">
        <w:rPr>
          <w:rFonts w:ascii="Times New Roman" w:eastAsia="Times New Roman" w:hAnsi="Times New Roman" w:cs="Times New Roman"/>
          <w:noProof/>
        </w:rPr>
        <w:t>(</w:t>
      </w:r>
      <w:r w:rsidR="005B6EEE">
        <w:rPr>
          <w:rFonts w:ascii="Times New Roman" w:eastAsia="Times New Roman" w:hAnsi="Times New Roman" w:cs="Times New Roman"/>
          <w:noProof/>
        </w:rPr>
        <w:t>dešimt</w:t>
      </w:r>
      <w:r w:rsidR="00772598" w:rsidRPr="00C871DF">
        <w:rPr>
          <w:rFonts w:ascii="Times New Roman" w:eastAsia="Times New Roman" w:hAnsi="Times New Roman" w:cs="Times New Roman"/>
          <w:noProof/>
        </w:rPr>
        <w:t>) met</w:t>
      </w:r>
      <w:r w:rsidR="005B6EEE">
        <w:rPr>
          <w:rFonts w:ascii="Times New Roman" w:eastAsia="Times New Roman" w:hAnsi="Times New Roman" w:cs="Times New Roman"/>
          <w:noProof/>
        </w:rPr>
        <w:t>ų</w:t>
      </w:r>
      <w:r w:rsidR="00772598" w:rsidRPr="00C871DF">
        <w:rPr>
          <w:rFonts w:ascii="Times New Roman" w:eastAsia="Times New Roman" w:hAnsi="Times New Roman" w:cs="Times New Roman"/>
          <w:noProof/>
        </w:rPr>
        <w:t xml:space="preserve"> visuose </w:t>
      </w:r>
      <w:r w:rsidR="006C1F25">
        <w:rPr>
          <w:rFonts w:ascii="Times New Roman" w:eastAsia="Times New Roman" w:hAnsi="Times New Roman" w:cs="Times New Roman"/>
          <w:noProof/>
          <w:lang w:val="en-US"/>
        </w:rPr>
        <w:t>16</w:t>
      </w:r>
      <w:r w:rsidR="00772598" w:rsidRPr="00C871DF">
        <w:rPr>
          <w:rFonts w:ascii="Times New Roman" w:eastAsia="Times New Roman" w:hAnsi="Times New Roman" w:cs="Times New Roman"/>
          <w:noProof/>
        </w:rPr>
        <w:t xml:space="preserve"> (</w:t>
      </w:r>
      <w:r w:rsidR="006C1F25">
        <w:rPr>
          <w:rFonts w:ascii="Times New Roman" w:eastAsia="Times New Roman" w:hAnsi="Times New Roman" w:cs="Times New Roman"/>
          <w:noProof/>
        </w:rPr>
        <w:t>šešiolikoje</w:t>
      </w:r>
      <w:r w:rsidR="00772598" w:rsidRPr="00C871DF">
        <w:rPr>
          <w:rFonts w:ascii="Times New Roman" w:eastAsia="Times New Roman" w:hAnsi="Times New Roman" w:cs="Times New Roman"/>
          <w:noProof/>
        </w:rPr>
        <w:t>) Autobus</w:t>
      </w:r>
      <w:r w:rsidR="005B6EEE">
        <w:rPr>
          <w:rFonts w:ascii="Times New Roman" w:eastAsia="Times New Roman" w:hAnsi="Times New Roman" w:cs="Times New Roman"/>
          <w:noProof/>
        </w:rPr>
        <w:t>ų</w:t>
      </w:r>
      <w:r w:rsidR="00772598" w:rsidRPr="00C871DF">
        <w:rPr>
          <w:rFonts w:ascii="Times New Roman" w:eastAsia="Times New Roman" w:hAnsi="Times New Roman" w:cs="Times New Roman"/>
          <w:noProof/>
        </w:rPr>
        <w:t xml:space="preserve"> kaina be PVM;</w:t>
      </w:r>
    </w:p>
    <w:p w14:paraId="4DDD00B1" w14:textId="496C41AA" w:rsidR="00772598" w:rsidRPr="00A74F27" w:rsidRDefault="00772598" w:rsidP="00772598">
      <w:pPr>
        <w:tabs>
          <w:tab w:val="left" w:pos="1418"/>
        </w:tabs>
        <w:suppressAutoHyphens/>
        <w:spacing w:before="60" w:after="60" w:line="264" w:lineRule="auto"/>
        <w:ind w:left="142"/>
        <w:jc w:val="both"/>
        <w:outlineLvl w:val="1"/>
        <w:rPr>
          <w:rFonts w:ascii="Times New Roman" w:eastAsia="Times New Roman" w:hAnsi="Times New Roman" w:cs="Times New Roman"/>
          <w:bCs/>
          <w:iCs/>
          <w:noProof/>
        </w:rPr>
      </w:pPr>
      <w:r w:rsidRPr="00C871DF">
        <w:rPr>
          <w:rFonts w:ascii="Times New Roman" w:eastAsia="Times New Roman" w:hAnsi="Times New Roman" w:cs="Times New Roman"/>
          <w:b/>
          <w:i/>
          <w:noProof/>
        </w:rPr>
        <w:t>r</w:t>
      </w:r>
      <w:r w:rsidRPr="00C871DF">
        <w:rPr>
          <w:rFonts w:ascii="Times New Roman" w:eastAsia="Times New Roman" w:hAnsi="Times New Roman" w:cs="Times New Roman"/>
          <w:noProof/>
        </w:rPr>
        <w:t xml:space="preserve"> – metinė infliacija ir darbo užmokesčio indeksas, palyginti su ankstesniais metais – 5 % (penki procentai), t. y. </w:t>
      </w:r>
      <w:r w:rsidRPr="00C871DF">
        <w:rPr>
          <w:rFonts w:ascii="Times New Roman" w:eastAsia="Times New Roman" w:hAnsi="Times New Roman" w:cs="Times New Roman"/>
          <w:b/>
          <w:i/>
          <w:noProof/>
        </w:rPr>
        <w:t>0,05</w:t>
      </w:r>
      <w:r w:rsidR="00A74F27" w:rsidRPr="00A74F27">
        <w:rPr>
          <w:rFonts w:ascii="Times New Roman" w:eastAsia="Times New Roman" w:hAnsi="Times New Roman" w:cs="Times New Roman"/>
          <w:bCs/>
          <w:iCs/>
          <w:noProof/>
        </w:rPr>
        <w:t>;</w:t>
      </w:r>
    </w:p>
    <w:p w14:paraId="32707831" w14:textId="77777777" w:rsidR="00772598" w:rsidRPr="00C871DF" w:rsidRDefault="00772598" w:rsidP="00772598">
      <w:pPr>
        <w:tabs>
          <w:tab w:val="left" w:pos="1418"/>
        </w:tabs>
        <w:suppressAutoHyphens/>
        <w:spacing w:before="60" w:after="60" w:line="264" w:lineRule="auto"/>
        <w:ind w:left="142"/>
        <w:jc w:val="both"/>
        <w:outlineLvl w:val="1"/>
        <w:rPr>
          <w:rFonts w:ascii="Times New Roman" w:eastAsia="Times New Roman" w:hAnsi="Times New Roman" w:cs="Times New Roman"/>
          <w:noProof/>
        </w:rPr>
      </w:pPr>
      <w:r w:rsidRPr="00C871DF">
        <w:rPr>
          <w:rFonts w:ascii="Times New Roman" w:eastAsia="Times New Roman" w:hAnsi="Times New Roman" w:cs="Times New Roman"/>
          <w:b/>
          <w:i/>
          <w:noProof/>
        </w:rPr>
        <w:t>i</w:t>
      </w:r>
      <w:r w:rsidRPr="00C871DF">
        <w:rPr>
          <w:rFonts w:ascii="Times New Roman" w:eastAsia="Times New Roman" w:hAnsi="Times New Roman" w:cs="Times New Roman"/>
          <w:noProof/>
        </w:rPr>
        <w:t xml:space="preserve"> – metinė infliacija – 3 % (trys procentai), t. y. </w:t>
      </w:r>
      <w:r w:rsidRPr="00C871DF">
        <w:rPr>
          <w:rFonts w:ascii="Times New Roman" w:eastAsia="Times New Roman" w:hAnsi="Times New Roman" w:cs="Times New Roman"/>
          <w:b/>
          <w:i/>
          <w:noProof/>
        </w:rPr>
        <w:t>0,03</w:t>
      </w:r>
      <w:r w:rsidRPr="00C871DF">
        <w:rPr>
          <w:rFonts w:ascii="Times New Roman" w:eastAsia="Times New Roman" w:hAnsi="Times New Roman" w:cs="Times New Roman"/>
          <w:noProof/>
        </w:rPr>
        <w:t>;</w:t>
      </w:r>
    </w:p>
    <w:p w14:paraId="1FBFCD3D" w14:textId="79513BE9" w:rsidR="00772598" w:rsidRPr="00C871DF" w:rsidRDefault="00772598" w:rsidP="00772598">
      <w:pPr>
        <w:tabs>
          <w:tab w:val="left" w:pos="1418"/>
        </w:tabs>
        <w:suppressAutoHyphens/>
        <w:spacing w:before="60" w:after="60" w:line="264" w:lineRule="auto"/>
        <w:ind w:left="142"/>
        <w:jc w:val="both"/>
        <w:outlineLvl w:val="1"/>
        <w:rPr>
          <w:rFonts w:ascii="Times New Roman" w:eastAsia="Times New Roman" w:hAnsi="Times New Roman" w:cs="Times New Roman"/>
          <w:noProof/>
        </w:rPr>
      </w:pPr>
      <w:r w:rsidRPr="00C871DF">
        <w:rPr>
          <w:rFonts w:ascii="Times New Roman" w:eastAsia="Times New Roman" w:hAnsi="Times New Roman" w:cs="Times New Roman"/>
          <w:b/>
          <w:i/>
          <w:noProof/>
        </w:rPr>
        <w:t>d</w:t>
      </w:r>
      <w:r w:rsidRPr="00C871DF">
        <w:rPr>
          <w:rFonts w:ascii="Times New Roman" w:eastAsia="Times New Roman" w:hAnsi="Times New Roman" w:cs="Times New Roman"/>
          <w:noProof/>
        </w:rPr>
        <w:t xml:space="preserve"> – darbo užmokesčio indeksas, palyginti su ankstesniais metais – 7 % (septyni procentai), t. y. </w:t>
      </w:r>
      <w:r w:rsidRPr="00C871DF">
        <w:rPr>
          <w:rFonts w:ascii="Times New Roman" w:eastAsia="Times New Roman" w:hAnsi="Times New Roman" w:cs="Times New Roman"/>
          <w:b/>
          <w:i/>
          <w:noProof/>
        </w:rPr>
        <w:t>0,07</w:t>
      </w:r>
      <w:r w:rsidR="009630DE" w:rsidRPr="009630DE">
        <w:rPr>
          <w:rFonts w:ascii="Times New Roman" w:eastAsia="Times New Roman" w:hAnsi="Times New Roman" w:cs="Times New Roman"/>
          <w:bCs/>
          <w:iCs/>
          <w:noProof/>
        </w:rPr>
        <w:t>;</w:t>
      </w:r>
    </w:p>
    <w:p w14:paraId="1C31640B" w14:textId="77777777" w:rsidR="00772598" w:rsidRPr="00C871DF" w:rsidRDefault="00772598" w:rsidP="00772598">
      <w:pPr>
        <w:tabs>
          <w:tab w:val="left" w:pos="1418"/>
        </w:tabs>
        <w:suppressAutoHyphens/>
        <w:spacing w:before="60" w:after="60" w:line="264" w:lineRule="auto"/>
        <w:ind w:left="142"/>
        <w:jc w:val="both"/>
        <w:outlineLvl w:val="1"/>
        <w:rPr>
          <w:rFonts w:ascii="Times New Roman" w:eastAsia="Times New Roman" w:hAnsi="Times New Roman" w:cs="Times New Roman"/>
          <w:noProof/>
        </w:rPr>
      </w:pPr>
      <w:r w:rsidRPr="00C871DF">
        <w:rPr>
          <w:rFonts w:ascii="Times New Roman" w:eastAsia="Times New Roman" w:hAnsi="Times New Roman" w:cs="Times New Roman"/>
          <w:b/>
          <w:i/>
          <w:noProof/>
        </w:rPr>
        <w:lastRenderedPageBreak/>
        <w:t>n</w:t>
      </w:r>
      <w:r w:rsidRPr="00C871DF">
        <w:rPr>
          <w:rFonts w:ascii="Times New Roman" w:eastAsia="Times New Roman" w:hAnsi="Times New Roman" w:cs="Times New Roman"/>
          <w:noProof/>
        </w:rPr>
        <w:t xml:space="preserve"> – Autobusų eksploatacijos metai, pvz., pirmieji metai – </w:t>
      </w:r>
      <w:r w:rsidRPr="00C871DF">
        <w:rPr>
          <w:rFonts w:ascii="Times New Roman" w:eastAsia="Times New Roman" w:hAnsi="Times New Roman" w:cs="Times New Roman"/>
          <w:b/>
          <w:i/>
          <w:noProof/>
        </w:rPr>
        <w:t>n = 1</w:t>
      </w:r>
      <w:r w:rsidRPr="00C871DF">
        <w:rPr>
          <w:rFonts w:ascii="Times New Roman" w:eastAsia="Times New Roman" w:hAnsi="Times New Roman" w:cs="Times New Roman"/>
          <w:noProof/>
        </w:rPr>
        <w:t xml:space="preserve">, antrieji – </w:t>
      </w:r>
      <w:r w:rsidRPr="00C871DF">
        <w:rPr>
          <w:rFonts w:ascii="Times New Roman" w:eastAsia="Times New Roman" w:hAnsi="Times New Roman" w:cs="Times New Roman"/>
          <w:b/>
          <w:i/>
          <w:noProof/>
        </w:rPr>
        <w:t>n = 2</w:t>
      </w:r>
      <w:r w:rsidRPr="00C871DF">
        <w:rPr>
          <w:rFonts w:ascii="Times New Roman" w:eastAsia="Times New Roman" w:hAnsi="Times New Roman" w:cs="Times New Roman"/>
          <w:noProof/>
        </w:rPr>
        <w:t xml:space="preserve">, …. dešimtieji – </w:t>
      </w:r>
      <w:r w:rsidRPr="00C871DF">
        <w:rPr>
          <w:rFonts w:ascii="Times New Roman" w:eastAsia="Times New Roman" w:hAnsi="Times New Roman" w:cs="Times New Roman"/>
          <w:b/>
          <w:i/>
          <w:noProof/>
        </w:rPr>
        <w:t>n = 10</w:t>
      </w:r>
      <w:r w:rsidRPr="00C871DF">
        <w:rPr>
          <w:rFonts w:ascii="Times New Roman" w:eastAsia="Times New Roman" w:hAnsi="Times New Roman" w:cs="Times New Roman"/>
          <w:noProof/>
        </w:rPr>
        <w:t>.</w:t>
      </w:r>
    </w:p>
    <w:p w14:paraId="6F338E7D" w14:textId="77777777" w:rsidR="00E861F9" w:rsidRPr="00E34327" w:rsidRDefault="00E861F9" w:rsidP="00CF185D">
      <w:pPr>
        <w:tabs>
          <w:tab w:val="left" w:pos="1418"/>
        </w:tabs>
        <w:suppressAutoHyphens/>
        <w:spacing w:before="60" w:after="60"/>
        <w:ind w:left="142" w:firstLine="567"/>
        <w:jc w:val="both"/>
        <w:outlineLvl w:val="1"/>
        <w:rPr>
          <w:rFonts w:ascii="Calibri" w:eastAsia="Times New Roman" w:hAnsi="Calibri" w:cs="Calibri"/>
        </w:rPr>
      </w:pPr>
    </w:p>
    <w:p w14:paraId="27EE5104" w14:textId="6A312E65" w:rsidR="00E861F9" w:rsidRPr="00E34327" w:rsidRDefault="00E861F9" w:rsidP="00CF185D">
      <w:pPr>
        <w:tabs>
          <w:tab w:val="left" w:pos="1418"/>
        </w:tabs>
        <w:suppressAutoHyphens/>
        <w:spacing w:before="60" w:after="60" w:line="264" w:lineRule="auto"/>
        <w:ind w:left="142" w:firstLine="567"/>
        <w:jc w:val="both"/>
        <w:outlineLvl w:val="1"/>
        <w:rPr>
          <w:rFonts w:ascii="Calibri" w:eastAsia="Times New Roman" w:hAnsi="Calibri" w:cs="Calibri"/>
        </w:rPr>
      </w:pPr>
      <m:oMath>
        <m:r>
          <m:rPr>
            <m:sty m:val="bi"/>
          </m:rPr>
          <w:rPr>
            <w:rFonts w:ascii="Cambria Math" w:eastAsia="Times New Roman" w:hAnsi="Cambria Math" w:cs="Calibri"/>
          </w:rPr>
          <m:t>N</m:t>
        </m:r>
      </m:oMath>
      <w:r w:rsidRPr="00E34327">
        <w:rPr>
          <w:rFonts w:ascii="Calibri" w:eastAsia="Times New Roman" w:hAnsi="Calibri" w:cs="Calibri"/>
        </w:rPr>
        <w:t xml:space="preserve"> – </w:t>
      </w:r>
      <w:r w:rsidR="00E00A47" w:rsidRPr="00E00A47">
        <w:rPr>
          <w:rFonts w:ascii="Calibri" w:eastAsia="Times New Roman" w:hAnsi="Calibri" w:cs="Calibri"/>
        </w:rPr>
        <w:t xml:space="preserve">metines infliacijas (vandenilio kainos indeksą) įvertinant </w:t>
      </w:r>
      <w:r w:rsidRPr="00E34327">
        <w:rPr>
          <w:rFonts w:ascii="Calibri" w:eastAsia="Times New Roman" w:hAnsi="Calibri" w:cs="Calibri"/>
        </w:rPr>
        <w:t xml:space="preserve">suskaičiuotos 10 (dešimties) metų Autobusų eksploatacijos laikotarpiui diskontuotos dalyvio pasiūlytų Autobusų </w:t>
      </w:r>
      <w:r w:rsidRPr="00E34327">
        <w:rPr>
          <w:rFonts w:ascii="Calibri" w:eastAsia="Times New Roman" w:hAnsi="Calibri" w:cs="Calibri"/>
          <w:u w:val="single"/>
        </w:rPr>
        <w:t>visų (viso kiekio) Autobusų naudojimo išlaidos</w:t>
      </w:r>
      <w:r w:rsidRPr="00E34327">
        <w:rPr>
          <w:rFonts w:ascii="Calibri" w:eastAsia="Times New Roman" w:hAnsi="Calibri" w:cs="Calibri"/>
        </w:rPr>
        <w:t xml:space="preserve"> be PVM – pagal vertinamo dalyvio pasiūlymo </w:t>
      </w:r>
      <w:r w:rsidRPr="000B5A85">
        <w:rPr>
          <w:rFonts w:ascii="Calibri" w:eastAsia="Times New Roman" w:hAnsi="Calibri" w:cs="Calibri"/>
          <w:b/>
          <w:bCs/>
        </w:rPr>
        <w:t>5 lentelėje</w:t>
      </w:r>
      <w:r w:rsidRPr="00E34327">
        <w:rPr>
          <w:rFonts w:ascii="Calibri" w:eastAsia="Times New Roman" w:hAnsi="Calibri" w:cs="Calibri"/>
        </w:rPr>
        <w:t xml:space="preserve"> „Siūlomų Autobusų 1 (vieno) Autobuso 1,00 km atstumą nuvažiuoti suvartojamas vandenilio</w:t>
      </w:r>
      <w:r w:rsidR="00E34327">
        <w:rPr>
          <w:rFonts w:ascii="Calibri" w:eastAsia="Times New Roman" w:hAnsi="Calibri" w:cs="Calibri"/>
        </w:rPr>
        <w:t xml:space="preserve"> </w:t>
      </w:r>
      <w:r w:rsidRPr="00E34327">
        <w:rPr>
          <w:rFonts w:ascii="Calibri" w:eastAsia="Times New Roman" w:hAnsi="Calibri" w:cs="Calibri"/>
        </w:rPr>
        <w:t xml:space="preserve">kiekis kilogramais (kg)“ nurodytas </w:t>
      </w:r>
      <w:r w:rsidR="00BA3D16">
        <w:rPr>
          <w:rFonts w:ascii="Calibri" w:eastAsia="Times New Roman" w:hAnsi="Calibri" w:cs="Calibri"/>
        </w:rPr>
        <w:t>vandenilio</w:t>
      </w:r>
      <w:r w:rsidRPr="00E34327">
        <w:rPr>
          <w:rFonts w:ascii="Calibri" w:eastAsia="Times New Roman" w:hAnsi="Calibri" w:cs="Calibri"/>
        </w:rPr>
        <w:t xml:space="preserve"> sąnaudas 1 (vienam) Autobusui nuvažiuoti 1,00 km atstumą suskaičiuotos visų (viso kiekio) Autobusų </w:t>
      </w:r>
      <w:r w:rsidR="000F1256">
        <w:rPr>
          <w:rFonts w:ascii="Calibri" w:eastAsia="Times New Roman" w:hAnsi="Calibri" w:cs="Calibri"/>
        </w:rPr>
        <w:t>vandenilio sunaudojimo</w:t>
      </w:r>
      <w:r w:rsidRPr="00E34327">
        <w:rPr>
          <w:rFonts w:ascii="Calibri" w:eastAsia="Times New Roman" w:hAnsi="Calibri" w:cs="Calibri"/>
        </w:rPr>
        <w:t xml:space="preserve"> išlaidos be PVM per 10 (dešimties) metų Autobusų eksploatacijos laikotarpį, per šį laikotarpį Autobusui nuvažiuojant 8</w:t>
      </w:r>
      <w:r w:rsidR="000F1256">
        <w:rPr>
          <w:rFonts w:ascii="Calibri" w:eastAsia="Times New Roman" w:hAnsi="Calibri" w:cs="Calibri"/>
          <w:lang w:val="en-US"/>
        </w:rPr>
        <w:t>5</w:t>
      </w:r>
      <w:r w:rsidRPr="00E34327">
        <w:rPr>
          <w:rFonts w:ascii="Calibri" w:eastAsia="Times New Roman" w:hAnsi="Calibri" w:cs="Calibri"/>
        </w:rPr>
        <w:t>0 000 km.:</w:t>
      </w:r>
    </w:p>
    <w:p w14:paraId="73DFE3BF" w14:textId="5FF27681" w:rsidR="00D521EA" w:rsidRDefault="00D521EA" w:rsidP="00D521EA">
      <w:pPr>
        <w:pStyle w:val="Header"/>
        <w:tabs>
          <w:tab w:val="left" w:pos="851"/>
          <w:tab w:val="left" w:pos="1134"/>
        </w:tabs>
        <w:spacing w:before="60" w:after="60"/>
        <w:ind w:firstLine="567"/>
        <w:jc w:val="center"/>
        <w:rPr>
          <w:rFonts w:ascii="Calibri" w:hAnsi="Calibri" w:cs="Calibri"/>
          <w:sz w:val="22"/>
          <w:szCs w:val="22"/>
        </w:rPr>
      </w:pPr>
      <w:r>
        <w:rPr>
          <w:rFonts w:ascii="Arial Unicode MS" w:hAnsi="Arial Unicode MS"/>
          <w:noProof/>
          <w:color w:val="000000"/>
          <w:lang w:eastAsia="lt-LT"/>
        </w:rPr>
        <w:drawing>
          <wp:inline distT="0" distB="0" distL="0" distR="0" wp14:anchorId="424A3B4A" wp14:editId="136E8755">
            <wp:extent cx="3276600" cy="514350"/>
            <wp:effectExtent l="0" t="0" r="0" b="0"/>
            <wp:docPr id="1076658341" name="Picture 1" descr="A black background with letter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6658341" name="Picture 1" descr="A black background with letter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261AE4" w14:textId="6F311A55" w:rsidR="00E861F9" w:rsidRPr="00E34327" w:rsidRDefault="00E861F9" w:rsidP="00CF185D">
      <w:pPr>
        <w:pStyle w:val="Header"/>
        <w:tabs>
          <w:tab w:val="left" w:pos="851"/>
          <w:tab w:val="left" w:pos="1134"/>
        </w:tabs>
        <w:spacing w:before="60" w:after="60"/>
        <w:ind w:firstLine="567"/>
        <w:rPr>
          <w:rFonts w:ascii="Calibri" w:hAnsi="Calibri" w:cs="Calibri"/>
          <w:sz w:val="22"/>
          <w:szCs w:val="22"/>
        </w:rPr>
      </w:pPr>
      <w:r w:rsidRPr="00E34327">
        <w:rPr>
          <w:rFonts w:ascii="Calibri" w:hAnsi="Calibri" w:cs="Calibri"/>
          <w:sz w:val="22"/>
          <w:szCs w:val="22"/>
        </w:rPr>
        <w:t>kur:</w:t>
      </w:r>
    </w:p>
    <w:p w14:paraId="41E26416" w14:textId="391A4837" w:rsidR="00E861F9" w:rsidRPr="00E34327" w:rsidRDefault="00000000" w:rsidP="00CF185D">
      <w:pPr>
        <w:pStyle w:val="Header"/>
        <w:tabs>
          <w:tab w:val="left" w:pos="851"/>
          <w:tab w:val="left" w:pos="1134"/>
        </w:tabs>
        <w:spacing w:before="60" w:after="60"/>
        <w:ind w:left="142" w:firstLine="567"/>
        <w:rPr>
          <w:rFonts w:ascii="Calibri" w:hAnsi="Calibri" w:cs="Calibri"/>
          <w:sz w:val="22"/>
          <w:szCs w:val="22"/>
        </w:rPr>
      </w:pPr>
      <m:oMath>
        <m:sSub>
          <m:sSubPr>
            <m:ctrlPr>
              <w:rPr>
                <w:rFonts w:ascii="Cambria Math" w:hAnsi="Cambria Math" w:cs="Calibri"/>
                <w:b/>
                <w:i/>
                <w:sz w:val="22"/>
                <w:szCs w:val="22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Calibri"/>
                <w:sz w:val="22"/>
                <w:szCs w:val="22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="Calibri"/>
                <w:sz w:val="22"/>
                <w:szCs w:val="22"/>
              </w:rPr>
              <m:t>vnt.</m:t>
            </m:r>
          </m:sub>
        </m:sSub>
      </m:oMath>
      <w:r w:rsidR="00E861F9" w:rsidRPr="00E34327">
        <w:rPr>
          <w:rFonts w:ascii="Calibri" w:hAnsi="Calibri" w:cs="Calibri"/>
          <w:b/>
          <w:sz w:val="22"/>
          <w:szCs w:val="22"/>
        </w:rPr>
        <w:t xml:space="preserve"> – </w:t>
      </w:r>
      <w:r w:rsidR="00E861F9" w:rsidRPr="00E34327">
        <w:rPr>
          <w:rFonts w:ascii="Calibri" w:hAnsi="Calibri" w:cs="Calibri"/>
          <w:sz w:val="22"/>
          <w:szCs w:val="22"/>
        </w:rPr>
        <w:t>perkamų Autobusų kiekis (vnt.)</w:t>
      </w:r>
      <w:r w:rsidR="00D51595">
        <w:rPr>
          <w:rFonts w:ascii="Calibri" w:hAnsi="Calibri" w:cs="Calibri"/>
          <w:sz w:val="22"/>
          <w:szCs w:val="22"/>
        </w:rPr>
        <w:t xml:space="preserve"> – </w:t>
      </w:r>
      <w:r w:rsidR="00D51595" w:rsidRPr="00D51595">
        <w:rPr>
          <w:rFonts w:ascii="Calibri" w:hAnsi="Calibri" w:cs="Calibri"/>
          <w:b/>
          <w:bCs/>
          <w:sz w:val="22"/>
          <w:szCs w:val="22"/>
        </w:rPr>
        <w:t>16</w:t>
      </w:r>
      <w:r w:rsidR="00D51595">
        <w:rPr>
          <w:rFonts w:ascii="Calibri" w:hAnsi="Calibri" w:cs="Calibri"/>
          <w:sz w:val="22"/>
          <w:szCs w:val="22"/>
        </w:rPr>
        <w:t xml:space="preserve"> vnt.</w:t>
      </w:r>
    </w:p>
    <w:p w14:paraId="25266FDE" w14:textId="79D6A060" w:rsidR="00E861F9" w:rsidRPr="00E34327" w:rsidRDefault="00000000" w:rsidP="00CF185D">
      <w:pPr>
        <w:tabs>
          <w:tab w:val="left" w:pos="1134"/>
        </w:tabs>
        <w:spacing w:before="60" w:after="60" w:line="264" w:lineRule="auto"/>
        <w:ind w:left="142" w:firstLine="567"/>
        <w:jc w:val="both"/>
        <w:rPr>
          <w:rFonts w:ascii="Calibri" w:hAnsi="Calibri" w:cs="Calibri"/>
        </w:rPr>
      </w:pPr>
      <m:oMath>
        <m:sSub>
          <m:sSubPr>
            <m:ctrlPr>
              <w:rPr>
                <w:rFonts w:ascii="Cambria Math" w:eastAsia="Times New Roman" w:hAnsi="Cambria Math" w:cs="Calibri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Calibri"/>
              </w:rPr>
              <m:t>EE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Calibri"/>
              </w:rPr>
              <m:t>S</m:t>
            </m:r>
          </m:sub>
        </m:sSub>
        <m:r>
          <m:rPr>
            <m:sty m:val="bi"/>
          </m:rPr>
          <w:rPr>
            <w:rFonts w:ascii="Cambria Math" w:eastAsia="Times New Roman" w:hAnsi="Cambria Math" w:cs="Calibri"/>
          </w:rPr>
          <m:t xml:space="preserve"> - </m:t>
        </m:r>
      </m:oMath>
      <w:r w:rsidR="00E861F9" w:rsidRPr="00E34327">
        <w:rPr>
          <w:rFonts w:ascii="Calibri" w:hAnsi="Calibri" w:cs="Calibri"/>
        </w:rPr>
        <w:t xml:space="preserve">vertinamo dalyvio pasiūlymo 5 lentelėje „Siūlomų Autobusų 1 (vieno) Autobuso 1,00 km atstumą nuvažiuoti vandenilio kiekis kilogramais (kg)“ nurodytas </w:t>
      </w:r>
      <w:r w:rsidR="000D366C">
        <w:rPr>
          <w:rFonts w:ascii="Calibri" w:hAnsi="Calibri" w:cs="Calibri"/>
        </w:rPr>
        <w:t>dalyvio</w:t>
      </w:r>
      <w:r w:rsidR="00E861F9" w:rsidRPr="00E34327">
        <w:rPr>
          <w:rFonts w:ascii="Calibri" w:hAnsi="Calibri" w:cs="Calibri"/>
        </w:rPr>
        <w:t xml:space="preserve"> siūlomų Autobusų vieno Autobuso 1,00 km nuvažiuoti vandenilio kiekis kilogramais</w:t>
      </w:r>
      <w:r w:rsidR="00B83897">
        <w:rPr>
          <w:rFonts w:ascii="Calibri" w:hAnsi="Calibri" w:cs="Calibri"/>
        </w:rPr>
        <w:t xml:space="preserve"> </w:t>
      </w:r>
      <w:r w:rsidR="00E861F9" w:rsidRPr="00E34327">
        <w:rPr>
          <w:rFonts w:ascii="Calibri" w:hAnsi="Calibri" w:cs="Calibri"/>
        </w:rPr>
        <w:t>(kg/km);</w:t>
      </w:r>
    </w:p>
    <w:p w14:paraId="4E9E6340" w14:textId="5338D997" w:rsidR="00E861F9" w:rsidRPr="00E34327" w:rsidRDefault="00000000" w:rsidP="00CF185D">
      <w:pPr>
        <w:tabs>
          <w:tab w:val="left" w:pos="1134"/>
        </w:tabs>
        <w:spacing w:before="60" w:after="60" w:line="264" w:lineRule="auto"/>
        <w:ind w:left="142" w:firstLine="567"/>
        <w:jc w:val="both"/>
        <w:rPr>
          <w:rFonts w:ascii="Calibri" w:hAnsi="Calibri" w:cs="Calibri"/>
        </w:rPr>
      </w:pPr>
      <m:oMath>
        <m:sSub>
          <m:sSubPr>
            <m:ctrlPr>
              <w:rPr>
                <w:rFonts w:ascii="Cambria Math" w:eastAsia="Times New Roman" w:hAnsi="Cambria Math" w:cs="Calibri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Calibri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Calibri"/>
              </w:rPr>
              <m:t>A</m:t>
            </m:r>
          </m:sub>
        </m:sSub>
        <m:r>
          <m:rPr>
            <m:sty m:val="bi"/>
          </m:rPr>
          <w:rPr>
            <w:rFonts w:ascii="Cambria Math" w:eastAsia="Times New Roman" w:hAnsi="Cambria Math" w:cs="Calibri"/>
          </w:rPr>
          <m:t xml:space="preserve"> </m:t>
        </m:r>
      </m:oMath>
      <w:r w:rsidR="00E861F9" w:rsidRPr="00E34327">
        <w:rPr>
          <w:rFonts w:ascii="Calibri" w:hAnsi="Calibri" w:cs="Calibri"/>
        </w:rPr>
        <w:t xml:space="preserve">– </w:t>
      </w:r>
      <w:r w:rsidR="00E861F9" w:rsidRPr="00E34327">
        <w:rPr>
          <w:rFonts w:ascii="Calibri" w:hAnsi="Calibri" w:cs="Calibri"/>
          <w:b/>
        </w:rPr>
        <w:t>8</w:t>
      </w:r>
      <w:r w:rsidR="005B6EEE">
        <w:rPr>
          <w:rFonts w:ascii="Calibri" w:hAnsi="Calibri" w:cs="Calibri"/>
          <w:b/>
        </w:rPr>
        <w:t>0</w:t>
      </w:r>
      <w:r w:rsidR="00E861F9" w:rsidRPr="00E34327">
        <w:rPr>
          <w:rFonts w:ascii="Calibri" w:hAnsi="Calibri" w:cs="Calibri"/>
          <w:b/>
        </w:rPr>
        <w:t xml:space="preserve"> 000 </w:t>
      </w:r>
      <w:r w:rsidR="00E861F9" w:rsidRPr="00E34327">
        <w:rPr>
          <w:rFonts w:ascii="Calibri" w:hAnsi="Calibri" w:cs="Calibri"/>
        </w:rPr>
        <w:t>– Autobuso rida kiekvienais 1 (pirmaisiais) – 10 (dešimtaisiais) eksploatacijos metais, nes kiekvieno Autobuso rida per 10 (dešimties) metų eksploatacijos laikotarpį – 8</w:t>
      </w:r>
      <w:r w:rsidR="005B6EEE">
        <w:rPr>
          <w:rFonts w:ascii="Calibri" w:hAnsi="Calibri" w:cs="Calibri"/>
        </w:rPr>
        <w:t>0</w:t>
      </w:r>
      <w:r w:rsidR="00E861F9" w:rsidRPr="00E34327">
        <w:rPr>
          <w:rFonts w:ascii="Calibri" w:hAnsi="Calibri" w:cs="Calibri"/>
        </w:rPr>
        <w:t>0 000 km.;</w:t>
      </w:r>
    </w:p>
    <w:p w14:paraId="2D5272A8" w14:textId="0C1E0C44" w:rsidR="00E861F9" w:rsidRPr="00E34327" w:rsidRDefault="000916EB" w:rsidP="00CF185D">
      <w:pPr>
        <w:tabs>
          <w:tab w:val="left" w:pos="1134"/>
        </w:tabs>
        <w:spacing w:before="60" w:after="60" w:line="264" w:lineRule="auto"/>
        <w:ind w:left="142" w:firstLine="567"/>
        <w:jc w:val="both"/>
        <w:rPr>
          <w:rFonts w:ascii="Calibri" w:hAnsi="Calibri" w:cs="Calibri"/>
        </w:rPr>
      </w:pPr>
      <w:r>
        <w:rPr>
          <w:rFonts w:ascii="Arial Unicode MS" w:hAnsi="Arial Unicode MS"/>
          <w:noProof/>
          <w:color w:val="000000"/>
          <w:lang w:eastAsia="lt-LT"/>
        </w:rPr>
        <w:drawing>
          <wp:inline distT="0" distB="0" distL="0" distR="0" wp14:anchorId="78619089" wp14:editId="5755A815">
            <wp:extent cx="247650" cy="152400"/>
            <wp:effectExtent l="0" t="0" r="0" b="0"/>
            <wp:docPr id="158930326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__x0000_i1025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861F9" w:rsidRPr="00E34327">
        <w:rPr>
          <w:rFonts w:ascii="Calibri" w:hAnsi="Calibri" w:cs="Calibri"/>
          <w:b/>
        </w:rPr>
        <w:t xml:space="preserve"> – </w:t>
      </w:r>
      <w:r w:rsidR="00E861F9" w:rsidRPr="00E34327">
        <w:rPr>
          <w:rFonts w:ascii="Calibri" w:hAnsi="Calibri" w:cs="Calibri"/>
        </w:rPr>
        <w:t>vandenilio 1 (vieno)</w:t>
      </w:r>
      <w:r w:rsidR="00E34327">
        <w:rPr>
          <w:rFonts w:ascii="Calibri" w:hAnsi="Calibri" w:cs="Calibri"/>
        </w:rPr>
        <w:t xml:space="preserve"> </w:t>
      </w:r>
      <w:r w:rsidR="00E861F9" w:rsidRPr="00E34327">
        <w:rPr>
          <w:rFonts w:ascii="Calibri" w:hAnsi="Calibri" w:cs="Calibri"/>
        </w:rPr>
        <w:t xml:space="preserve">kilogramo (kg) kaina be PVM, skirta pasiūlymų įvertinimui ir palyginimui – </w:t>
      </w:r>
      <w:r w:rsidR="00E861F9" w:rsidRPr="00E34327">
        <w:rPr>
          <w:rFonts w:ascii="Calibri" w:hAnsi="Calibri" w:cs="Calibri"/>
          <w:b/>
        </w:rPr>
        <w:t>8,0</w:t>
      </w:r>
      <w:r w:rsidR="00712A44">
        <w:rPr>
          <w:rFonts w:ascii="Calibri" w:hAnsi="Calibri" w:cs="Calibri"/>
          <w:b/>
        </w:rPr>
        <w:t>000</w:t>
      </w:r>
      <w:r w:rsidR="00E861F9" w:rsidRPr="00E34327">
        <w:rPr>
          <w:rFonts w:ascii="Calibri" w:hAnsi="Calibri" w:cs="Calibri"/>
          <w:b/>
        </w:rPr>
        <w:t xml:space="preserve"> </w:t>
      </w:r>
      <w:r w:rsidR="00E861F9" w:rsidRPr="00E34327">
        <w:rPr>
          <w:rFonts w:ascii="Calibri" w:hAnsi="Calibri" w:cs="Calibri"/>
        </w:rPr>
        <w:t>(Eur/kg);</w:t>
      </w:r>
      <w:r w:rsidR="00E34327">
        <w:rPr>
          <w:rFonts w:ascii="Calibri" w:hAnsi="Calibri" w:cs="Calibri"/>
        </w:rPr>
        <w:t xml:space="preserve"> </w:t>
      </w:r>
      <w:r w:rsidR="00E861F9" w:rsidRPr="00E34327">
        <w:rPr>
          <w:rFonts w:ascii="Calibri" w:hAnsi="Calibri" w:cs="Calibri"/>
        </w:rPr>
        <w:t xml:space="preserve"> </w:t>
      </w:r>
    </w:p>
    <w:p w14:paraId="0001B67B" w14:textId="77777777" w:rsidR="0005391A" w:rsidRDefault="0005391A" w:rsidP="0005391A">
      <w:pPr>
        <w:tabs>
          <w:tab w:val="left" w:pos="1134"/>
        </w:tabs>
        <w:spacing w:before="60" w:after="60" w:line="264" w:lineRule="auto"/>
        <w:ind w:left="142" w:firstLine="567"/>
        <w:jc w:val="both"/>
      </w:pPr>
      <w:r>
        <w:rPr>
          <w:rFonts w:ascii="Times New Roman" w:hAnsi="Times New Roman" w:cs="Times New Roman"/>
          <w:b/>
          <w:bCs/>
          <w:i/>
          <w:iCs/>
          <w:color w:val="000000"/>
        </w:rPr>
        <w:t>e</w:t>
      </w:r>
      <w:r>
        <w:rPr>
          <w:rFonts w:ascii="Times New Roman" w:hAnsi="Times New Roman" w:cs="Times New Roman"/>
          <w:color w:val="000000"/>
        </w:rPr>
        <w:t xml:space="preserve"> – vandenilio kainos </w:t>
      </w:r>
      <w:r w:rsidRPr="0005391A">
        <w:rPr>
          <w:rFonts w:ascii="Calibri" w:hAnsi="Calibri" w:cs="Calibri"/>
        </w:rPr>
        <w:t>indeksas</w:t>
      </w:r>
      <w:r>
        <w:rPr>
          <w:rFonts w:ascii="Times New Roman" w:hAnsi="Times New Roman" w:cs="Times New Roman"/>
          <w:color w:val="000000"/>
        </w:rPr>
        <w:t xml:space="preserve"> – 0,5% (pusė procento), t. y. </w:t>
      </w:r>
      <w:r>
        <w:rPr>
          <w:rFonts w:ascii="Times New Roman" w:hAnsi="Times New Roman" w:cs="Times New Roman"/>
          <w:b/>
          <w:bCs/>
          <w:i/>
          <w:iCs/>
          <w:color w:val="000000"/>
        </w:rPr>
        <w:t>0,005</w:t>
      </w:r>
      <w:r>
        <w:rPr>
          <w:rFonts w:ascii="Times New Roman" w:hAnsi="Times New Roman" w:cs="Times New Roman"/>
          <w:color w:val="000000"/>
        </w:rPr>
        <w:t>;</w:t>
      </w:r>
    </w:p>
    <w:p w14:paraId="1B529485" w14:textId="0E694A31" w:rsidR="00E861F9" w:rsidRPr="00E34327" w:rsidRDefault="00E861F9" w:rsidP="0005391A">
      <w:pPr>
        <w:tabs>
          <w:tab w:val="left" w:pos="1418"/>
          <w:tab w:val="left" w:pos="5940"/>
        </w:tabs>
        <w:suppressAutoHyphens/>
        <w:spacing w:before="60" w:after="60" w:line="264" w:lineRule="auto"/>
        <w:ind w:left="142" w:firstLine="567"/>
        <w:jc w:val="both"/>
        <w:outlineLvl w:val="1"/>
        <w:rPr>
          <w:rFonts w:ascii="Calibri" w:eastAsia="Times New Roman" w:hAnsi="Calibri" w:cs="Calibri"/>
        </w:rPr>
      </w:pPr>
      <w:r w:rsidRPr="00E34327">
        <w:rPr>
          <w:rFonts w:ascii="Calibri" w:eastAsia="Times New Roman" w:hAnsi="Calibri" w:cs="Calibri"/>
          <w:b/>
          <w:i/>
        </w:rPr>
        <w:t>n</w:t>
      </w:r>
      <w:r w:rsidRPr="00E34327">
        <w:rPr>
          <w:rFonts w:ascii="Calibri" w:eastAsia="Times New Roman" w:hAnsi="Calibri" w:cs="Calibri"/>
        </w:rPr>
        <w:t xml:space="preserve"> – Autobusų eksploatacijos metai, pvz., pirmieji metai – </w:t>
      </w:r>
      <w:r w:rsidRPr="00E34327">
        <w:rPr>
          <w:rFonts w:ascii="Calibri" w:eastAsia="Times New Roman" w:hAnsi="Calibri" w:cs="Calibri"/>
          <w:b/>
          <w:i/>
        </w:rPr>
        <w:t>n = 1</w:t>
      </w:r>
      <w:r w:rsidRPr="00E34327">
        <w:rPr>
          <w:rFonts w:ascii="Calibri" w:eastAsia="Times New Roman" w:hAnsi="Calibri" w:cs="Calibri"/>
        </w:rPr>
        <w:t xml:space="preserve">, antrieji – </w:t>
      </w:r>
      <w:r w:rsidRPr="00E34327">
        <w:rPr>
          <w:rFonts w:ascii="Calibri" w:eastAsia="Times New Roman" w:hAnsi="Calibri" w:cs="Calibri"/>
          <w:b/>
          <w:i/>
        </w:rPr>
        <w:t>n = 2</w:t>
      </w:r>
      <w:r w:rsidRPr="00E34327">
        <w:rPr>
          <w:rFonts w:ascii="Calibri" w:eastAsia="Times New Roman" w:hAnsi="Calibri" w:cs="Calibri"/>
        </w:rPr>
        <w:t xml:space="preserve">, …. dešimtieji – </w:t>
      </w:r>
      <w:r w:rsidRPr="00E34327">
        <w:rPr>
          <w:rFonts w:ascii="Calibri" w:eastAsia="Times New Roman" w:hAnsi="Calibri" w:cs="Calibri"/>
          <w:b/>
          <w:i/>
        </w:rPr>
        <w:t>n = 10</w:t>
      </w:r>
      <w:r w:rsidRPr="00E34327">
        <w:rPr>
          <w:rFonts w:ascii="Calibri" w:eastAsia="Times New Roman" w:hAnsi="Calibri" w:cs="Calibri"/>
        </w:rPr>
        <w:t>.</w:t>
      </w:r>
    </w:p>
    <w:p w14:paraId="4A1868A4" w14:textId="77777777" w:rsidR="00E861F9" w:rsidRPr="00E34327" w:rsidRDefault="00E861F9" w:rsidP="00CF185D">
      <w:pPr>
        <w:tabs>
          <w:tab w:val="left" w:pos="1418"/>
        </w:tabs>
        <w:suppressAutoHyphens/>
        <w:spacing w:before="60" w:after="60"/>
        <w:ind w:left="142" w:firstLine="567"/>
        <w:jc w:val="both"/>
        <w:outlineLvl w:val="1"/>
        <w:rPr>
          <w:rFonts w:ascii="Calibri" w:eastAsia="Times New Roman" w:hAnsi="Calibri" w:cs="Calibri"/>
        </w:rPr>
      </w:pPr>
    </w:p>
    <w:p w14:paraId="75918061" w14:textId="5918109D" w:rsidR="00C20234" w:rsidRDefault="00C20234" w:rsidP="00CF185D">
      <w:pPr>
        <w:pStyle w:val="PastraipaXXX"/>
        <w:numPr>
          <w:ilvl w:val="0"/>
          <w:numId w:val="0"/>
        </w:numPr>
        <w:ind w:firstLine="567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T – Autobusų pateikimo terminai:</w:t>
      </w:r>
    </w:p>
    <w:p w14:paraId="4BA28B98" w14:textId="11953FAD" w:rsidR="00C20234" w:rsidRPr="00847934" w:rsidRDefault="00C20234" w:rsidP="00847934">
      <w:pPr>
        <w:pStyle w:val="PastraipaXXX"/>
        <w:numPr>
          <w:ilvl w:val="0"/>
          <w:numId w:val="0"/>
        </w:numPr>
        <w:ind w:firstLine="567"/>
        <w:jc w:val="center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T = T</w:t>
      </w:r>
      <w:r>
        <w:rPr>
          <w:rFonts w:ascii="Calibri" w:hAnsi="Calibri" w:cs="Calibri"/>
          <w:szCs w:val="22"/>
          <w:vertAlign w:val="subscript"/>
        </w:rPr>
        <w:t>1</w:t>
      </w:r>
      <w:r>
        <w:rPr>
          <w:rFonts w:ascii="Calibri" w:hAnsi="Calibri" w:cs="Calibri"/>
          <w:szCs w:val="22"/>
        </w:rPr>
        <w:t xml:space="preserve"> + T</w:t>
      </w:r>
      <w:r>
        <w:rPr>
          <w:rFonts w:ascii="Calibri" w:hAnsi="Calibri" w:cs="Calibri"/>
          <w:szCs w:val="22"/>
          <w:vertAlign w:val="subscript"/>
        </w:rPr>
        <w:t xml:space="preserve">2 </w:t>
      </w:r>
      <w:r>
        <w:rPr>
          <w:rFonts w:ascii="Calibri" w:hAnsi="Calibri" w:cs="Calibri"/>
          <w:szCs w:val="22"/>
        </w:rPr>
        <w:t>+ T</w:t>
      </w:r>
      <w:r>
        <w:rPr>
          <w:rFonts w:ascii="Calibri" w:hAnsi="Calibri" w:cs="Calibri"/>
          <w:szCs w:val="22"/>
          <w:vertAlign w:val="subscript"/>
        </w:rPr>
        <w:t>3</w:t>
      </w:r>
    </w:p>
    <w:p w14:paraId="190A1028" w14:textId="112939A4" w:rsidR="00C20234" w:rsidRDefault="00C20234" w:rsidP="00CF185D">
      <w:pPr>
        <w:pStyle w:val="PastraipaXXX"/>
        <w:numPr>
          <w:ilvl w:val="0"/>
          <w:numId w:val="0"/>
        </w:numPr>
        <w:ind w:firstLine="567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kur:</w:t>
      </w:r>
    </w:p>
    <w:p w14:paraId="0D1EE46A" w14:textId="5AD3CBC0" w:rsidR="00C20234" w:rsidRPr="00847934" w:rsidRDefault="00C20234" w:rsidP="00CF185D">
      <w:pPr>
        <w:pStyle w:val="PastraipaXXX"/>
        <w:numPr>
          <w:ilvl w:val="0"/>
          <w:numId w:val="0"/>
        </w:numPr>
        <w:ind w:firstLine="567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T</w:t>
      </w:r>
      <w:r>
        <w:rPr>
          <w:rFonts w:ascii="Calibri" w:hAnsi="Calibri" w:cs="Calibri"/>
          <w:szCs w:val="22"/>
          <w:vertAlign w:val="subscript"/>
        </w:rPr>
        <w:t>1</w:t>
      </w:r>
      <w:r>
        <w:rPr>
          <w:rFonts w:ascii="Calibri" w:hAnsi="Calibri" w:cs="Calibri"/>
          <w:szCs w:val="22"/>
        </w:rPr>
        <w:t xml:space="preserve"> – partijos Nr. 1 (2 vnt.) termino įvertis</w:t>
      </w:r>
    </w:p>
    <w:p w14:paraId="2DBAD5CC" w14:textId="7F07468B" w:rsidR="00C20234" w:rsidRDefault="00C20234" w:rsidP="00CF185D">
      <w:pPr>
        <w:pStyle w:val="PastraipaXXX"/>
        <w:numPr>
          <w:ilvl w:val="0"/>
          <w:numId w:val="0"/>
        </w:numPr>
        <w:ind w:firstLine="567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T</w:t>
      </w:r>
      <w:r>
        <w:rPr>
          <w:rFonts w:ascii="Calibri" w:hAnsi="Calibri" w:cs="Calibri"/>
          <w:szCs w:val="22"/>
          <w:vertAlign w:val="subscript"/>
        </w:rPr>
        <w:t xml:space="preserve">2 </w:t>
      </w:r>
      <w:r>
        <w:rPr>
          <w:rFonts w:ascii="Calibri" w:hAnsi="Calibri" w:cs="Calibri"/>
          <w:szCs w:val="22"/>
        </w:rPr>
        <w:t>– partijos Nr. 2 (4 vnt.) termino įvertis</w:t>
      </w:r>
    </w:p>
    <w:p w14:paraId="72F04BE5" w14:textId="3587BA9C" w:rsidR="00C20234" w:rsidRDefault="00C20234" w:rsidP="00CF185D">
      <w:pPr>
        <w:pStyle w:val="PastraipaXXX"/>
        <w:numPr>
          <w:ilvl w:val="0"/>
          <w:numId w:val="0"/>
        </w:numPr>
        <w:ind w:firstLine="567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T</w:t>
      </w:r>
      <w:r>
        <w:rPr>
          <w:rFonts w:ascii="Calibri" w:hAnsi="Calibri" w:cs="Calibri"/>
          <w:szCs w:val="22"/>
          <w:vertAlign w:val="subscript"/>
        </w:rPr>
        <w:t xml:space="preserve">3 </w:t>
      </w:r>
      <w:r>
        <w:rPr>
          <w:rFonts w:ascii="Calibri" w:hAnsi="Calibri" w:cs="Calibri"/>
          <w:szCs w:val="22"/>
        </w:rPr>
        <w:t>– partijos Nr. 3 (10 vnt.) termino įvertis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76"/>
        <w:gridCol w:w="1392"/>
        <w:gridCol w:w="1392"/>
        <w:gridCol w:w="1392"/>
        <w:gridCol w:w="1019"/>
        <w:gridCol w:w="1019"/>
        <w:gridCol w:w="1019"/>
        <w:gridCol w:w="1019"/>
      </w:tblGrid>
      <w:tr w:rsidR="00C20234" w14:paraId="24BE7CC9" w14:textId="77777777" w:rsidTr="00847934">
        <w:tc>
          <w:tcPr>
            <w:tcW w:w="1376" w:type="dxa"/>
          </w:tcPr>
          <w:p w14:paraId="4D43D9CC" w14:textId="2B1BEAED" w:rsidR="00C20234" w:rsidRDefault="00C20234" w:rsidP="00C20234">
            <w:pPr>
              <w:pStyle w:val="PastraipaXXX"/>
              <w:numPr>
                <w:ilvl w:val="0"/>
                <w:numId w:val="0"/>
              </w:num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Partijos eilės Nr.</w:t>
            </w:r>
          </w:p>
        </w:tc>
        <w:tc>
          <w:tcPr>
            <w:tcW w:w="1392" w:type="dxa"/>
          </w:tcPr>
          <w:p w14:paraId="3F07576D" w14:textId="18E2A54A" w:rsidR="00C20234" w:rsidRDefault="00C20234" w:rsidP="00C20234">
            <w:pPr>
              <w:pStyle w:val="PastraipaXXX"/>
              <w:numPr>
                <w:ilvl w:val="0"/>
                <w:numId w:val="0"/>
              </w:num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Iki 42 savaičių</w:t>
            </w:r>
          </w:p>
        </w:tc>
        <w:tc>
          <w:tcPr>
            <w:tcW w:w="1392" w:type="dxa"/>
          </w:tcPr>
          <w:p w14:paraId="17B1D527" w14:textId="3765EE5F" w:rsidR="00C20234" w:rsidRDefault="00C20234" w:rsidP="00C20234">
            <w:pPr>
              <w:pStyle w:val="PastraipaXXX"/>
              <w:numPr>
                <w:ilvl w:val="0"/>
                <w:numId w:val="0"/>
              </w:num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Iki 46 savaičių</w:t>
            </w:r>
          </w:p>
        </w:tc>
        <w:tc>
          <w:tcPr>
            <w:tcW w:w="1392" w:type="dxa"/>
          </w:tcPr>
          <w:p w14:paraId="1C4B09DE" w14:textId="4C9F7698" w:rsidR="00C20234" w:rsidRDefault="00C20234" w:rsidP="00C20234">
            <w:pPr>
              <w:pStyle w:val="PastraipaXXX"/>
              <w:numPr>
                <w:ilvl w:val="0"/>
                <w:numId w:val="0"/>
              </w:num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Iki 50 savaičių</w:t>
            </w:r>
          </w:p>
        </w:tc>
        <w:tc>
          <w:tcPr>
            <w:tcW w:w="1019" w:type="dxa"/>
          </w:tcPr>
          <w:p w14:paraId="452CF6D2" w14:textId="2E30B9CB" w:rsidR="00C20234" w:rsidRDefault="00C20234" w:rsidP="00C20234">
            <w:pPr>
              <w:pStyle w:val="PastraipaXXX"/>
              <w:numPr>
                <w:ilvl w:val="0"/>
                <w:numId w:val="0"/>
              </w:num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Iki 52 savaičių</w:t>
            </w:r>
          </w:p>
        </w:tc>
        <w:tc>
          <w:tcPr>
            <w:tcW w:w="1019" w:type="dxa"/>
          </w:tcPr>
          <w:p w14:paraId="27A8BE03" w14:textId="0C36695A" w:rsidR="00C20234" w:rsidRDefault="00C20234" w:rsidP="00C20234">
            <w:pPr>
              <w:pStyle w:val="PastraipaXXX"/>
              <w:numPr>
                <w:ilvl w:val="0"/>
                <w:numId w:val="0"/>
              </w:num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Iki 55 savaičių</w:t>
            </w:r>
          </w:p>
        </w:tc>
        <w:tc>
          <w:tcPr>
            <w:tcW w:w="1019" w:type="dxa"/>
          </w:tcPr>
          <w:p w14:paraId="6AC6F0DD" w14:textId="30877F1E" w:rsidR="00C20234" w:rsidRDefault="00C20234" w:rsidP="00C20234">
            <w:pPr>
              <w:pStyle w:val="PastraipaXXX"/>
              <w:numPr>
                <w:ilvl w:val="0"/>
                <w:numId w:val="0"/>
              </w:num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Iki </w:t>
            </w:r>
            <w:r w:rsidR="00492D58">
              <w:rPr>
                <w:rFonts w:ascii="Calibri" w:hAnsi="Calibri" w:cs="Calibri"/>
                <w:szCs w:val="22"/>
              </w:rPr>
              <w:t>57</w:t>
            </w:r>
            <w:r>
              <w:rPr>
                <w:rFonts w:ascii="Calibri" w:hAnsi="Calibri" w:cs="Calibri"/>
                <w:szCs w:val="22"/>
              </w:rPr>
              <w:t xml:space="preserve"> savaičių</w:t>
            </w:r>
          </w:p>
        </w:tc>
        <w:tc>
          <w:tcPr>
            <w:tcW w:w="1019" w:type="dxa"/>
          </w:tcPr>
          <w:p w14:paraId="05C6552E" w14:textId="3725A0C4" w:rsidR="00C20234" w:rsidRDefault="00C20234" w:rsidP="00C20234">
            <w:pPr>
              <w:pStyle w:val="PastraipaXXX"/>
              <w:numPr>
                <w:ilvl w:val="0"/>
                <w:numId w:val="0"/>
              </w:num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Iki </w:t>
            </w:r>
            <w:r w:rsidR="00492D58">
              <w:rPr>
                <w:rFonts w:ascii="Calibri" w:hAnsi="Calibri" w:cs="Calibri"/>
                <w:szCs w:val="22"/>
              </w:rPr>
              <w:t>60</w:t>
            </w:r>
            <w:r>
              <w:rPr>
                <w:rFonts w:ascii="Calibri" w:hAnsi="Calibri" w:cs="Calibri"/>
                <w:szCs w:val="22"/>
              </w:rPr>
              <w:t xml:space="preserve"> savaičių</w:t>
            </w:r>
          </w:p>
        </w:tc>
      </w:tr>
      <w:tr w:rsidR="00C20234" w14:paraId="4EB7E559" w14:textId="77777777" w:rsidTr="00847934">
        <w:tc>
          <w:tcPr>
            <w:tcW w:w="1376" w:type="dxa"/>
          </w:tcPr>
          <w:p w14:paraId="3AC5F1E7" w14:textId="256D9C2B" w:rsidR="00C20234" w:rsidRDefault="00492D58" w:rsidP="00C20234">
            <w:pPr>
              <w:pStyle w:val="PastraipaXXX"/>
              <w:numPr>
                <w:ilvl w:val="0"/>
                <w:numId w:val="0"/>
              </w:num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1 (2 vnt.)</w:t>
            </w:r>
          </w:p>
        </w:tc>
        <w:tc>
          <w:tcPr>
            <w:tcW w:w="1392" w:type="dxa"/>
          </w:tcPr>
          <w:p w14:paraId="56DDFE50" w14:textId="79DE34D7" w:rsidR="00C20234" w:rsidRDefault="00492D58" w:rsidP="00C20234">
            <w:pPr>
              <w:pStyle w:val="PastraipaXXX"/>
              <w:numPr>
                <w:ilvl w:val="0"/>
                <w:numId w:val="0"/>
              </w:num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5</w:t>
            </w:r>
          </w:p>
        </w:tc>
        <w:tc>
          <w:tcPr>
            <w:tcW w:w="1392" w:type="dxa"/>
          </w:tcPr>
          <w:p w14:paraId="1D722346" w14:textId="7DFCDBD6" w:rsidR="00C20234" w:rsidRDefault="00276933" w:rsidP="00C20234">
            <w:pPr>
              <w:pStyle w:val="PastraipaXXX"/>
              <w:numPr>
                <w:ilvl w:val="0"/>
                <w:numId w:val="0"/>
              </w:num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3</w:t>
            </w:r>
          </w:p>
        </w:tc>
        <w:tc>
          <w:tcPr>
            <w:tcW w:w="1392" w:type="dxa"/>
          </w:tcPr>
          <w:p w14:paraId="3EBFF099" w14:textId="6208895B" w:rsidR="00C20234" w:rsidRDefault="00276933" w:rsidP="00C20234">
            <w:pPr>
              <w:pStyle w:val="PastraipaXXX"/>
              <w:numPr>
                <w:ilvl w:val="0"/>
                <w:numId w:val="0"/>
              </w:num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1</w:t>
            </w:r>
          </w:p>
        </w:tc>
        <w:tc>
          <w:tcPr>
            <w:tcW w:w="1019" w:type="dxa"/>
          </w:tcPr>
          <w:p w14:paraId="1A511304" w14:textId="30E96277" w:rsidR="00C20234" w:rsidRDefault="00492D58" w:rsidP="00C20234">
            <w:pPr>
              <w:pStyle w:val="PastraipaXXX"/>
              <w:numPr>
                <w:ilvl w:val="0"/>
                <w:numId w:val="0"/>
              </w:num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-</w:t>
            </w:r>
          </w:p>
        </w:tc>
        <w:tc>
          <w:tcPr>
            <w:tcW w:w="1019" w:type="dxa"/>
          </w:tcPr>
          <w:p w14:paraId="5D088012" w14:textId="5F3DF4DB" w:rsidR="00C20234" w:rsidRDefault="00492D58" w:rsidP="00C20234">
            <w:pPr>
              <w:pStyle w:val="PastraipaXXX"/>
              <w:numPr>
                <w:ilvl w:val="0"/>
                <w:numId w:val="0"/>
              </w:num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-</w:t>
            </w:r>
          </w:p>
        </w:tc>
        <w:tc>
          <w:tcPr>
            <w:tcW w:w="1019" w:type="dxa"/>
          </w:tcPr>
          <w:p w14:paraId="15052DC8" w14:textId="6DC59FC0" w:rsidR="00C20234" w:rsidRDefault="00492D58" w:rsidP="00C20234">
            <w:pPr>
              <w:pStyle w:val="PastraipaXXX"/>
              <w:numPr>
                <w:ilvl w:val="0"/>
                <w:numId w:val="0"/>
              </w:num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-</w:t>
            </w:r>
          </w:p>
        </w:tc>
        <w:tc>
          <w:tcPr>
            <w:tcW w:w="1019" w:type="dxa"/>
          </w:tcPr>
          <w:p w14:paraId="647DF1F3" w14:textId="07896D0A" w:rsidR="00C20234" w:rsidRDefault="00492D58" w:rsidP="00C20234">
            <w:pPr>
              <w:pStyle w:val="PastraipaXXX"/>
              <w:numPr>
                <w:ilvl w:val="0"/>
                <w:numId w:val="0"/>
              </w:num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-</w:t>
            </w:r>
          </w:p>
        </w:tc>
      </w:tr>
      <w:tr w:rsidR="00C20234" w14:paraId="1573CE16" w14:textId="77777777" w:rsidTr="00847934">
        <w:tc>
          <w:tcPr>
            <w:tcW w:w="1376" w:type="dxa"/>
          </w:tcPr>
          <w:p w14:paraId="7FE65AA6" w14:textId="48EA0A6D" w:rsidR="00C20234" w:rsidRDefault="00492D58" w:rsidP="00C20234">
            <w:pPr>
              <w:pStyle w:val="PastraipaXXX"/>
              <w:numPr>
                <w:ilvl w:val="0"/>
                <w:numId w:val="0"/>
              </w:num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2 (4 vnt.)</w:t>
            </w:r>
          </w:p>
        </w:tc>
        <w:tc>
          <w:tcPr>
            <w:tcW w:w="1392" w:type="dxa"/>
          </w:tcPr>
          <w:p w14:paraId="433091E8" w14:textId="5F2BC228" w:rsidR="00C20234" w:rsidRDefault="00492D58" w:rsidP="00C20234">
            <w:pPr>
              <w:pStyle w:val="PastraipaXXX"/>
              <w:numPr>
                <w:ilvl w:val="0"/>
                <w:numId w:val="0"/>
              </w:num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7</w:t>
            </w:r>
          </w:p>
        </w:tc>
        <w:tc>
          <w:tcPr>
            <w:tcW w:w="1392" w:type="dxa"/>
          </w:tcPr>
          <w:p w14:paraId="395A5802" w14:textId="1CF8EF47" w:rsidR="00C20234" w:rsidRDefault="00492D58" w:rsidP="00C20234">
            <w:pPr>
              <w:pStyle w:val="PastraipaXXX"/>
              <w:numPr>
                <w:ilvl w:val="0"/>
                <w:numId w:val="0"/>
              </w:num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5</w:t>
            </w:r>
          </w:p>
        </w:tc>
        <w:tc>
          <w:tcPr>
            <w:tcW w:w="1392" w:type="dxa"/>
          </w:tcPr>
          <w:p w14:paraId="59EF1FB0" w14:textId="01C8BB16" w:rsidR="00C20234" w:rsidRDefault="00492D58" w:rsidP="00C20234">
            <w:pPr>
              <w:pStyle w:val="PastraipaXXX"/>
              <w:numPr>
                <w:ilvl w:val="0"/>
                <w:numId w:val="0"/>
              </w:num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3</w:t>
            </w:r>
          </w:p>
        </w:tc>
        <w:tc>
          <w:tcPr>
            <w:tcW w:w="1019" w:type="dxa"/>
          </w:tcPr>
          <w:p w14:paraId="1C940543" w14:textId="5A3E476E" w:rsidR="00C20234" w:rsidRDefault="00276933" w:rsidP="00C20234">
            <w:pPr>
              <w:pStyle w:val="PastraipaXXX"/>
              <w:numPr>
                <w:ilvl w:val="0"/>
                <w:numId w:val="0"/>
              </w:num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2</w:t>
            </w:r>
          </w:p>
        </w:tc>
        <w:tc>
          <w:tcPr>
            <w:tcW w:w="1019" w:type="dxa"/>
          </w:tcPr>
          <w:p w14:paraId="115C6F6A" w14:textId="2A2E003E" w:rsidR="00C20234" w:rsidRDefault="00276933" w:rsidP="00C20234">
            <w:pPr>
              <w:pStyle w:val="PastraipaXXX"/>
              <w:numPr>
                <w:ilvl w:val="0"/>
                <w:numId w:val="0"/>
              </w:num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1</w:t>
            </w:r>
          </w:p>
        </w:tc>
        <w:tc>
          <w:tcPr>
            <w:tcW w:w="1019" w:type="dxa"/>
          </w:tcPr>
          <w:p w14:paraId="39630CFC" w14:textId="72CDAD65" w:rsidR="00C20234" w:rsidRDefault="00492D58" w:rsidP="00C20234">
            <w:pPr>
              <w:pStyle w:val="PastraipaXXX"/>
              <w:numPr>
                <w:ilvl w:val="0"/>
                <w:numId w:val="0"/>
              </w:num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-</w:t>
            </w:r>
          </w:p>
        </w:tc>
        <w:tc>
          <w:tcPr>
            <w:tcW w:w="1019" w:type="dxa"/>
          </w:tcPr>
          <w:p w14:paraId="459F9068" w14:textId="6C2E14A8" w:rsidR="00C20234" w:rsidRDefault="00492D58" w:rsidP="00C20234">
            <w:pPr>
              <w:pStyle w:val="PastraipaXXX"/>
              <w:numPr>
                <w:ilvl w:val="0"/>
                <w:numId w:val="0"/>
              </w:num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-</w:t>
            </w:r>
          </w:p>
        </w:tc>
      </w:tr>
      <w:tr w:rsidR="00C20234" w14:paraId="5C11CC95" w14:textId="77777777" w:rsidTr="00847934">
        <w:tc>
          <w:tcPr>
            <w:tcW w:w="1376" w:type="dxa"/>
          </w:tcPr>
          <w:p w14:paraId="16B5CF7A" w14:textId="15E9FE1A" w:rsidR="00C20234" w:rsidRDefault="00492D58" w:rsidP="00C20234">
            <w:pPr>
              <w:pStyle w:val="PastraipaXXX"/>
              <w:numPr>
                <w:ilvl w:val="0"/>
                <w:numId w:val="0"/>
              </w:num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3 (10 vnt.)</w:t>
            </w:r>
          </w:p>
        </w:tc>
        <w:tc>
          <w:tcPr>
            <w:tcW w:w="1392" w:type="dxa"/>
          </w:tcPr>
          <w:p w14:paraId="57E5389C" w14:textId="5A45C5BA" w:rsidR="00C20234" w:rsidRDefault="00492D58" w:rsidP="00C20234">
            <w:pPr>
              <w:pStyle w:val="PastraipaXXX"/>
              <w:numPr>
                <w:ilvl w:val="0"/>
                <w:numId w:val="0"/>
              </w:num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8</w:t>
            </w:r>
          </w:p>
        </w:tc>
        <w:tc>
          <w:tcPr>
            <w:tcW w:w="1392" w:type="dxa"/>
          </w:tcPr>
          <w:p w14:paraId="0FB9A8D8" w14:textId="272CA58A" w:rsidR="00C20234" w:rsidRDefault="00980140" w:rsidP="00C20234">
            <w:pPr>
              <w:pStyle w:val="PastraipaXXX"/>
              <w:numPr>
                <w:ilvl w:val="0"/>
                <w:numId w:val="0"/>
              </w:num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7</w:t>
            </w:r>
          </w:p>
        </w:tc>
        <w:tc>
          <w:tcPr>
            <w:tcW w:w="1392" w:type="dxa"/>
          </w:tcPr>
          <w:p w14:paraId="608F16B9" w14:textId="0333B304" w:rsidR="00C20234" w:rsidRDefault="00980140" w:rsidP="00C20234">
            <w:pPr>
              <w:pStyle w:val="PastraipaXXX"/>
              <w:numPr>
                <w:ilvl w:val="0"/>
                <w:numId w:val="0"/>
              </w:num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5</w:t>
            </w:r>
          </w:p>
        </w:tc>
        <w:tc>
          <w:tcPr>
            <w:tcW w:w="1019" w:type="dxa"/>
          </w:tcPr>
          <w:p w14:paraId="46658E16" w14:textId="400EC0E4" w:rsidR="00C20234" w:rsidRDefault="00980140" w:rsidP="00C20234">
            <w:pPr>
              <w:pStyle w:val="PastraipaXXX"/>
              <w:numPr>
                <w:ilvl w:val="0"/>
                <w:numId w:val="0"/>
              </w:num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4</w:t>
            </w:r>
          </w:p>
        </w:tc>
        <w:tc>
          <w:tcPr>
            <w:tcW w:w="1019" w:type="dxa"/>
          </w:tcPr>
          <w:p w14:paraId="61D46D41" w14:textId="77265196" w:rsidR="00C20234" w:rsidRDefault="00980140" w:rsidP="00C20234">
            <w:pPr>
              <w:pStyle w:val="PastraipaXXX"/>
              <w:numPr>
                <w:ilvl w:val="0"/>
                <w:numId w:val="0"/>
              </w:num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3</w:t>
            </w:r>
          </w:p>
        </w:tc>
        <w:tc>
          <w:tcPr>
            <w:tcW w:w="1019" w:type="dxa"/>
          </w:tcPr>
          <w:p w14:paraId="20F78474" w14:textId="2EC0BD39" w:rsidR="00C20234" w:rsidRDefault="00980140" w:rsidP="00C20234">
            <w:pPr>
              <w:pStyle w:val="PastraipaXXX"/>
              <w:numPr>
                <w:ilvl w:val="0"/>
                <w:numId w:val="0"/>
              </w:num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2</w:t>
            </w:r>
          </w:p>
        </w:tc>
        <w:tc>
          <w:tcPr>
            <w:tcW w:w="1019" w:type="dxa"/>
          </w:tcPr>
          <w:p w14:paraId="6C679025" w14:textId="60ED61EF" w:rsidR="00C20234" w:rsidRDefault="00980140" w:rsidP="00C20234">
            <w:pPr>
              <w:pStyle w:val="PastraipaXXX"/>
              <w:numPr>
                <w:ilvl w:val="0"/>
                <w:numId w:val="0"/>
              </w:num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1</w:t>
            </w:r>
          </w:p>
        </w:tc>
      </w:tr>
      <w:tr w:rsidR="00C20234" w14:paraId="32423221" w14:textId="77777777" w:rsidTr="00847934">
        <w:tc>
          <w:tcPr>
            <w:tcW w:w="1376" w:type="dxa"/>
          </w:tcPr>
          <w:p w14:paraId="31E254C2" w14:textId="77777777" w:rsidR="00C20234" w:rsidRDefault="00C20234" w:rsidP="00C20234">
            <w:pPr>
              <w:pStyle w:val="PastraipaXXX"/>
              <w:numPr>
                <w:ilvl w:val="0"/>
                <w:numId w:val="0"/>
              </w:numPr>
              <w:rPr>
                <w:rFonts w:ascii="Calibri" w:hAnsi="Calibri" w:cs="Calibri"/>
                <w:szCs w:val="22"/>
              </w:rPr>
            </w:pPr>
          </w:p>
        </w:tc>
        <w:tc>
          <w:tcPr>
            <w:tcW w:w="1392" w:type="dxa"/>
          </w:tcPr>
          <w:p w14:paraId="52DA6E24" w14:textId="77777777" w:rsidR="00C20234" w:rsidRDefault="00C20234" w:rsidP="00C20234">
            <w:pPr>
              <w:pStyle w:val="PastraipaXXX"/>
              <w:numPr>
                <w:ilvl w:val="0"/>
                <w:numId w:val="0"/>
              </w:numPr>
              <w:rPr>
                <w:rFonts w:ascii="Calibri" w:hAnsi="Calibri" w:cs="Calibri"/>
                <w:szCs w:val="22"/>
              </w:rPr>
            </w:pPr>
          </w:p>
        </w:tc>
        <w:tc>
          <w:tcPr>
            <w:tcW w:w="1392" w:type="dxa"/>
          </w:tcPr>
          <w:p w14:paraId="20C048DA" w14:textId="77777777" w:rsidR="00C20234" w:rsidRDefault="00C20234" w:rsidP="00C20234">
            <w:pPr>
              <w:pStyle w:val="PastraipaXXX"/>
              <w:numPr>
                <w:ilvl w:val="0"/>
                <w:numId w:val="0"/>
              </w:numPr>
              <w:rPr>
                <w:rFonts w:ascii="Calibri" w:hAnsi="Calibri" w:cs="Calibri"/>
                <w:szCs w:val="22"/>
              </w:rPr>
            </w:pPr>
          </w:p>
        </w:tc>
        <w:tc>
          <w:tcPr>
            <w:tcW w:w="1392" w:type="dxa"/>
          </w:tcPr>
          <w:p w14:paraId="0BB78AA5" w14:textId="77777777" w:rsidR="00C20234" w:rsidRDefault="00C20234" w:rsidP="00C20234">
            <w:pPr>
              <w:pStyle w:val="PastraipaXXX"/>
              <w:numPr>
                <w:ilvl w:val="0"/>
                <w:numId w:val="0"/>
              </w:numPr>
              <w:rPr>
                <w:rFonts w:ascii="Calibri" w:hAnsi="Calibri" w:cs="Calibri"/>
                <w:szCs w:val="22"/>
              </w:rPr>
            </w:pPr>
          </w:p>
        </w:tc>
        <w:tc>
          <w:tcPr>
            <w:tcW w:w="1019" w:type="dxa"/>
          </w:tcPr>
          <w:p w14:paraId="09930F9A" w14:textId="77777777" w:rsidR="00C20234" w:rsidRDefault="00C20234" w:rsidP="00C20234">
            <w:pPr>
              <w:pStyle w:val="PastraipaXXX"/>
              <w:numPr>
                <w:ilvl w:val="0"/>
                <w:numId w:val="0"/>
              </w:numPr>
              <w:rPr>
                <w:rFonts w:ascii="Calibri" w:hAnsi="Calibri" w:cs="Calibri"/>
                <w:szCs w:val="22"/>
              </w:rPr>
            </w:pPr>
          </w:p>
        </w:tc>
        <w:tc>
          <w:tcPr>
            <w:tcW w:w="1019" w:type="dxa"/>
          </w:tcPr>
          <w:p w14:paraId="45C5CF61" w14:textId="4108CC51" w:rsidR="00C20234" w:rsidRDefault="00C20234" w:rsidP="00C20234">
            <w:pPr>
              <w:pStyle w:val="PastraipaXXX"/>
              <w:numPr>
                <w:ilvl w:val="0"/>
                <w:numId w:val="0"/>
              </w:numPr>
              <w:rPr>
                <w:rFonts w:ascii="Calibri" w:hAnsi="Calibri" w:cs="Calibri"/>
                <w:szCs w:val="22"/>
              </w:rPr>
            </w:pPr>
          </w:p>
        </w:tc>
        <w:tc>
          <w:tcPr>
            <w:tcW w:w="1019" w:type="dxa"/>
          </w:tcPr>
          <w:p w14:paraId="0B19B49C" w14:textId="2D703C4B" w:rsidR="00C20234" w:rsidRDefault="00C20234" w:rsidP="00C20234">
            <w:pPr>
              <w:pStyle w:val="PastraipaXXX"/>
              <w:numPr>
                <w:ilvl w:val="0"/>
                <w:numId w:val="0"/>
              </w:numPr>
              <w:rPr>
                <w:rFonts w:ascii="Calibri" w:hAnsi="Calibri" w:cs="Calibri"/>
                <w:szCs w:val="22"/>
              </w:rPr>
            </w:pPr>
          </w:p>
        </w:tc>
        <w:tc>
          <w:tcPr>
            <w:tcW w:w="1019" w:type="dxa"/>
          </w:tcPr>
          <w:p w14:paraId="1B4E9F4E" w14:textId="52A1251D" w:rsidR="00C20234" w:rsidRDefault="00C20234" w:rsidP="00C20234">
            <w:pPr>
              <w:pStyle w:val="PastraipaXXX"/>
              <w:numPr>
                <w:ilvl w:val="0"/>
                <w:numId w:val="0"/>
              </w:numPr>
              <w:rPr>
                <w:rFonts w:ascii="Calibri" w:hAnsi="Calibri" w:cs="Calibri"/>
                <w:szCs w:val="22"/>
              </w:rPr>
            </w:pPr>
          </w:p>
        </w:tc>
      </w:tr>
    </w:tbl>
    <w:p w14:paraId="659DFCA4" w14:textId="77777777" w:rsidR="00C20234" w:rsidRPr="00C20234" w:rsidRDefault="00C20234" w:rsidP="00CF185D">
      <w:pPr>
        <w:pStyle w:val="PastraipaXXX"/>
        <w:numPr>
          <w:ilvl w:val="0"/>
          <w:numId w:val="0"/>
        </w:numPr>
        <w:ind w:firstLine="567"/>
        <w:rPr>
          <w:rFonts w:ascii="Calibri" w:hAnsi="Calibri" w:cs="Calibri"/>
          <w:szCs w:val="22"/>
        </w:rPr>
      </w:pPr>
    </w:p>
    <w:p w14:paraId="2BDD4276" w14:textId="5D934380" w:rsidR="00604C26" w:rsidRPr="00E34327" w:rsidRDefault="00604C26" w:rsidP="00CF185D">
      <w:pPr>
        <w:pStyle w:val="PastraipaXXX"/>
        <w:numPr>
          <w:ilvl w:val="0"/>
          <w:numId w:val="0"/>
        </w:numPr>
        <w:ind w:firstLine="567"/>
        <w:rPr>
          <w:rFonts w:ascii="Calibri" w:hAnsi="Calibri" w:cs="Calibri"/>
          <w:szCs w:val="22"/>
        </w:rPr>
      </w:pPr>
      <w:r w:rsidRPr="00E34327">
        <w:rPr>
          <w:rFonts w:ascii="Calibri" w:hAnsi="Calibri" w:cs="Calibri"/>
          <w:szCs w:val="22"/>
        </w:rPr>
        <w:t>2. S</w:t>
      </w:r>
      <w:r w:rsidR="00E861F9" w:rsidRPr="00E34327">
        <w:rPr>
          <w:rFonts w:ascii="Calibri" w:hAnsi="Calibri" w:cs="Calibri"/>
          <w:szCs w:val="22"/>
        </w:rPr>
        <w:t xml:space="preserve">uskaičiuotos 10 (dešimties) metų Autobusų eksploatacijos laikotarpiui </w:t>
      </w:r>
      <w:r w:rsidR="00676334" w:rsidRPr="00676334">
        <w:rPr>
          <w:rFonts w:ascii="Calibri" w:hAnsi="Calibri" w:cs="Calibri"/>
          <w:szCs w:val="22"/>
        </w:rPr>
        <w:t>metines infliacijas įvertinant</w:t>
      </w:r>
      <w:r w:rsidR="00E861F9" w:rsidRPr="00E34327">
        <w:rPr>
          <w:rFonts w:ascii="Calibri" w:hAnsi="Calibri" w:cs="Calibri"/>
          <w:szCs w:val="22"/>
        </w:rPr>
        <w:t xml:space="preserve"> dalyvio pasiūlytų Autobusų visų (viso kiekio) Autobusų eksploatacijos išlaidų be PVM (</w:t>
      </w:r>
      <w:r w:rsidR="00E861F9" w:rsidRPr="00E34327">
        <w:rPr>
          <w:rFonts w:ascii="Calibri" w:hAnsi="Calibri" w:cs="Calibri"/>
          <w:b/>
          <w:i/>
          <w:szCs w:val="22"/>
        </w:rPr>
        <w:t>E</w:t>
      </w:r>
      <w:r w:rsidR="00E861F9" w:rsidRPr="00E34327">
        <w:rPr>
          <w:rFonts w:ascii="Calibri" w:hAnsi="Calibri" w:cs="Calibri"/>
          <w:szCs w:val="22"/>
        </w:rPr>
        <w:t>) reikšmės ir visų (viso kiekio) Autobusų naudojimo išlaidų be PVM (</w:t>
      </w:r>
      <w:r w:rsidR="00E861F9" w:rsidRPr="00E34327">
        <w:rPr>
          <w:rFonts w:ascii="Calibri" w:hAnsi="Calibri" w:cs="Calibri"/>
          <w:b/>
          <w:i/>
          <w:szCs w:val="22"/>
        </w:rPr>
        <w:t>N</w:t>
      </w:r>
      <w:r w:rsidR="00E861F9" w:rsidRPr="00E34327">
        <w:rPr>
          <w:rFonts w:ascii="Calibri" w:hAnsi="Calibri" w:cs="Calibri"/>
          <w:szCs w:val="22"/>
        </w:rPr>
        <w:t>) reikšmės pagal aritmetikos taisykles apvalinamos tikslumo lygiu iki euro šimtųjų dalių, t. y. dviejų skaitmenų po kablelio tikslumu.</w:t>
      </w:r>
    </w:p>
    <w:p w14:paraId="13E07B68" w14:textId="77777777" w:rsidR="00604C26" w:rsidRPr="00E34327" w:rsidRDefault="00604C26" w:rsidP="00CF185D">
      <w:pPr>
        <w:pStyle w:val="PastraipaXXX"/>
        <w:numPr>
          <w:ilvl w:val="0"/>
          <w:numId w:val="0"/>
        </w:numPr>
        <w:ind w:firstLine="567"/>
        <w:rPr>
          <w:rFonts w:ascii="Calibri" w:hAnsi="Calibri" w:cs="Calibri"/>
          <w:szCs w:val="22"/>
        </w:rPr>
      </w:pPr>
    </w:p>
    <w:p w14:paraId="4E0C101B" w14:textId="37558319" w:rsidR="00E861F9" w:rsidRPr="00E34327" w:rsidRDefault="00604C26" w:rsidP="00CF185D">
      <w:pPr>
        <w:pStyle w:val="PastraipaXXX"/>
        <w:numPr>
          <w:ilvl w:val="0"/>
          <w:numId w:val="0"/>
        </w:numPr>
        <w:ind w:firstLine="567"/>
        <w:rPr>
          <w:rFonts w:ascii="Calibri" w:hAnsi="Calibri" w:cs="Calibri"/>
          <w:szCs w:val="22"/>
        </w:rPr>
      </w:pPr>
      <w:r w:rsidRPr="00E34327">
        <w:rPr>
          <w:rFonts w:ascii="Calibri" w:hAnsi="Calibri" w:cs="Calibri"/>
          <w:szCs w:val="22"/>
        </w:rPr>
        <w:t xml:space="preserve">3. </w:t>
      </w:r>
      <w:r w:rsidR="00E861F9" w:rsidRPr="00E34327">
        <w:rPr>
          <w:rFonts w:ascii="Calibri" w:hAnsi="Calibri" w:cs="Calibri"/>
          <w:szCs w:val="22"/>
        </w:rPr>
        <w:t>Ekonomiškai naudingiausiu pasiūlymu laikomas mažiausiomis suskaičiuotomis visų Autobusų gyvavimo ciklo sąnaudomis be PVM (</w:t>
      </w:r>
      <w:r w:rsidR="00E861F9" w:rsidRPr="00E34327">
        <w:rPr>
          <w:rFonts w:ascii="Calibri" w:hAnsi="Calibri" w:cs="Calibri"/>
          <w:b/>
          <w:i/>
          <w:szCs w:val="22"/>
        </w:rPr>
        <w:t>S</w:t>
      </w:r>
      <w:r w:rsidR="00E861F9" w:rsidRPr="00E34327">
        <w:rPr>
          <w:rFonts w:ascii="Calibri" w:hAnsi="Calibri" w:cs="Calibri"/>
          <w:szCs w:val="22"/>
        </w:rPr>
        <w:t xml:space="preserve">) įvertintas pasiūlymas. </w:t>
      </w:r>
    </w:p>
    <w:p w14:paraId="3512DFE5" w14:textId="77777777" w:rsidR="00604C26" w:rsidRPr="00E34327" w:rsidRDefault="00604C26" w:rsidP="00CF185D">
      <w:pPr>
        <w:pStyle w:val="PastraipaXXX"/>
        <w:numPr>
          <w:ilvl w:val="0"/>
          <w:numId w:val="0"/>
        </w:numPr>
        <w:ind w:firstLine="567"/>
        <w:rPr>
          <w:rFonts w:ascii="Calibri" w:hAnsi="Calibri" w:cs="Calibri"/>
          <w:szCs w:val="22"/>
        </w:rPr>
      </w:pPr>
    </w:p>
    <w:p w14:paraId="60AB9C09" w14:textId="6818527C" w:rsidR="00E861F9" w:rsidRPr="00E34327" w:rsidRDefault="00604C26" w:rsidP="00CF185D">
      <w:pPr>
        <w:pStyle w:val="PastraipaXXX"/>
        <w:numPr>
          <w:ilvl w:val="0"/>
          <w:numId w:val="0"/>
        </w:numPr>
        <w:ind w:firstLine="567"/>
        <w:rPr>
          <w:rFonts w:ascii="Calibri" w:hAnsi="Calibri" w:cs="Calibri"/>
          <w:szCs w:val="22"/>
        </w:rPr>
      </w:pPr>
      <w:r w:rsidRPr="00E34327">
        <w:rPr>
          <w:rFonts w:ascii="Calibri" w:hAnsi="Calibri" w:cs="Calibri"/>
          <w:szCs w:val="22"/>
        </w:rPr>
        <w:lastRenderedPageBreak/>
        <w:t xml:space="preserve">4. </w:t>
      </w:r>
      <w:r w:rsidR="00E861F9" w:rsidRPr="00E34327">
        <w:rPr>
          <w:rFonts w:ascii="Calibri" w:hAnsi="Calibri" w:cs="Calibri"/>
          <w:szCs w:val="22"/>
        </w:rPr>
        <w:t>Kai kelių dalyvių suskaičiuotos gyvavimo ciklo sąnaudos be PVM (</w:t>
      </w:r>
      <w:r w:rsidR="00E861F9" w:rsidRPr="00E34327">
        <w:rPr>
          <w:rFonts w:ascii="Calibri" w:hAnsi="Calibri" w:cs="Calibri"/>
          <w:b/>
          <w:i/>
          <w:szCs w:val="22"/>
        </w:rPr>
        <w:t>S</w:t>
      </w:r>
      <w:r w:rsidR="00E861F9" w:rsidRPr="00E34327">
        <w:rPr>
          <w:rFonts w:ascii="Calibri" w:hAnsi="Calibri" w:cs="Calibri"/>
          <w:szCs w:val="22"/>
        </w:rPr>
        <w:t>) yra vienodos, nustatant pasiūlymų eilę, pirmesnis į šią eilę įrašomas dalyvis, kurio pasiūlymas pateiktas anksčiau</w:t>
      </w:r>
      <w:r w:rsidR="006B20F0">
        <w:rPr>
          <w:rFonts w:ascii="Calibri" w:hAnsi="Calibri" w:cs="Calibri"/>
          <w:szCs w:val="22"/>
        </w:rPr>
        <w:t>siai</w:t>
      </w:r>
      <w:r w:rsidR="00E861F9" w:rsidRPr="00E34327">
        <w:rPr>
          <w:rFonts w:ascii="Calibri" w:hAnsi="Calibri" w:cs="Calibri"/>
          <w:szCs w:val="22"/>
        </w:rPr>
        <w:t>.</w:t>
      </w:r>
    </w:p>
    <w:p w14:paraId="09F3ECFB" w14:textId="77777777" w:rsidR="00E861F9" w:rsidRPr="00E34327" w:rsidRDefault="00E861F9" w:rsidP="00CF185D">
      <w:pPr>
        <w:ind w:firstLine="567"/>
        <w:rPr>
          <w:rFonts w:ascii="Calibri" w:hAnsi="Calibri" w:cs="Calibri"/>
        </w:rPr>
      </w:pPr>
    </w:p>
    <w:p w14:paraId="70F31FB3" w14:textId="77777777" w:rsidR="00E861F9" w:rsidRPr="00E34327" w:rsidRDefault="00E861F9" w:rsidP="00CF185D">
      <w:pPr>
        <w:ind w:firstLine="567"/>
        <w:rPr>
          <w:rFonts w:ascii="Calibri" w:hAnsi="Calibri" w:cs="Calibri"/>
        </w:rPr>
      </w:pPr>
    </w:p>
    <w:bookmarkEnd w:id="0"/>
    <w:p w14:paraId="2B78574B" w14:textId="03B2D858" w:rsidR="00E861F9" w:rsidRPr="00E34327" w:rsidRDefault="00CF185D" w:rsidP="00CF185D">
      <w:pPr>
        <w:ind w:firstLine="567"/>
        <w:jc w:val="center"/>
        <w:rPr>
          <w:rFonts w:ascii="Calibri" w:hAnsi="Calibri" w:cs="Calibri"/>
        </w:rPr>
      </w:pPr>
      <w:r w:rsidRPr="00E34327">
        <w:rPr>
          <w:rFonts w:ascii="Calibri" w:hAnsi="Calibri" w:cs="Calibri"/>
        </w:rPr>
        <w:t>______________</w:t>
      </w:r>
    </w:p>
    <w:sectPr w:rsidR="00E861F9" w:rsidRPr="00E34327" w:rsidSect="00D8643F">
      <w:headerReference w:type="default" r:id="rId15"/>
      <w:footerReference w:type="default" r:id="rId16"/>
      <w:pgSz w:w="11906" w:h="16838" w:code="9"/>
      <w:pgMar w:top="1134" w:right="567" w:bottom="1134" w:left="1701" w:header="170" w:footer="7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BFCD8E" w14:textId="77777777" w:rsidR="00E85AB4" w:rsidRDefault="00E85AB4" w:rsidP="006B7ABB">
      <w:pPr>
        <w:spacing w:after="0" w:line="240" w:lineRule="auto"/>
      </w:pPr>
      <w:r>
        <w:separator/>
      </w:r>
    </w:p>
  </w:endnote>
  <w:endnote w:type="continuationSeparator" w:id="0">
    <w:p w14:paraId="336878A0" w14:textId="77777777" w:rsidR="00E85AB4" w:rsidRDefault="00E85AB4" w:rsidP="006B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C42FF" w14:textId="1CDD578D" w:rsidR="005839C4" w:rsidRPr="004A16D7" w:rsidRDefault="00000000" w:rsidP="001832B8">
    <w:pPr>
      <w:pStyle w:val="Footer"/>
      <w:jc w:val="center"/>
      <w:rPr>
        <w:rFonts w:ascii="Arial" w:hAnsi="Arial" w:cs="Arial"/>
        <w:sz w:val="20"/>
        <w:szCs w:val="20"/>
      </w:rPr>
    </w:pPr>
    <w:sdt>
      <w:sdtPr>
        <w:rPr>
          <w:rFonts w:ascii="Arial" w:hAnsi="Arial" w:cs="Arial"/>
          <w:sz w:val="20"/>
          <w:szCs w:val="20"/>
        </w:rPr>
        <w:id w:val="38198328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5839C4" w:rsidRPr="004A16D7">
          <w:rPr>
            <w:rFonts w:ascii="Arial" w:hAnsi="Arial" w:cs="Arial"/>
            <w:sz w:val="20"/>
            <w:szCs w:val="20"/>
          </w:rPr>
          <w:fldChar w:fldCharType="begin"/>
        </w:r>
        <w:r w:rsidR="005839C4" w:rsidRPr="004A16D7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="005839C4" w:rsidRPr="004A16D7">
          <w:rPr>
            <w:rFonts w:ascii="Arial" w:hAnsi="Arial" w:cs="Arial"/>
            <w:sz w:val="20"/>
            <w:szCs w:val="20"/>
          </w:rPr>
          <w:fldChar w:fldCharType="separate"/>
        </w:r>
        <w:r w:rsidR="00086FD2">
          <w:rPr>
            <w:rFonts w:ascii="Arial" w:hAnsi="Arial" w:cs="Arial"/>
            <w:noProof/>
            <w:sz w:val="20"/>
            <w:szCs w:val="20"/>
          </w:rPr>
          <w:t>1</w:t>
        </w:r>
        <w:r w:rsidR="005839C4" w:rsidRPr="004A16D7">
          <w:rPr>
            <w:rFonts w:ascii="Arial" w:hAnsi="Arial" w:cs="Arial"/>
            <w:noProof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7DDD1C" w14:textId="77777777" w:rsidR="00E85AB4" w:rsidRDefault="00E85AB4" w:rsidP="006B7ABB">
      <w:pPr>
        <w:spacing w:after="0" w:line="240" w:lineRule="auto"/>
      </w:pPr>
      <w:r>
        <w:separator/>
      </w:r>
    </w:p>
  </w:footnote>
  <w:footnote w:type="continuationSeparator" w:id="0">
    <w:p w14:paraId="42B66424" w14:textId="77777777" w:rsidR="00E85AB4" w:rsidRDefault="00E85AB4" w:rsidP="006B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431F4" w14:textId="77777777" w:rsidR="00625449" w:rsidRDefault="00625449" w:rsidP="00625449">
    <w:pPr>
      <w:pStyle w:val="Header"/>
      <w:jc w:val="right"/>
      <w:rPr>
        <w:rFonts w:ascii="Arial" w:hAnsi="Arial" w:cs="Arial"/>
        <w:sz w:val="20"/>
        <w:szCs w:val="20"/>
      </w:rPr>
    </w:pPr>
  </w:p>
  <w:p w14:paraId="1D6D65D5" w14:textId="77777777" w:rsidR="00625449" w:rsidRDefault="00625449" w:rsidP="00625449">
    <w:pPr>
      <w:pStyle w:val="Header"/>
      <w:jc w:val="right"/>
      <w:rPr>
        <w:rFonts w:ascii="Arial" w:hAnsi="Arial" w:cs="Arial"/>
        <w:sz w:val="20"/>
        <w:szCs w:val="20"/>
      </w:rPr>
    </w:pPr>
  </w:p>
  <w:p w14:paraId="4532923B" w14:textId="77777777" w:rsidR="005839C4" w:rsidRDefault="005839C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A3A80"/>
    <w:multiLevelType w:val="multilevel"/>
    <w:tmpl w:val="538A577A"/>
    <w:lvl w:ilvl="0">
      <w:start w:val="1"/>
      <w:numFmt w:val="decimal"/>
      <w:pStyle w:val="Numberedlist21"/>
      <w:lvlText w:val="%1."/>
      <w:lvlJc w:val="left"/>
      <w:pPr>
        <w:ind w:left="7285" w:hanging="48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lt-LT" w:eastAsia="lt-LT" w:bidi="lt-LT"/>
      </w:rPr>
    </w:lvl>
    <w:lvl w:ilvl="1">
      <w:start w:val="1"/>
      <w:numFmt w:val="decimal"/>
      <w:pStyle w:val="Numberedlist22"/>
      <w:lvlText w:val="%1.%2."/>
      <w:lvlJc w:val="left"/>
      <w:pPr>
        <w:ind w:left="622" w:hanging="48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lt-LT" w:eastAsia="lt-LT" w:bidi="lt-LT"/>
      </w:rPr>
    </w:lvl>
    <w:lvl w:ilvl="2">
      <w:start w:val="1"/>
      <w:numFmt w:val="decimal"/>
      <w:pStyle w:val="Numberedlist23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lt-LT" w:eastAsia="lt-LT" w:bidi="lt-LT"/>
      </w:rPr>
    </w:lvl>
    <w:lvl w:ilvl="3">
      <w:start w:val="1"/>
      <w:numFmt w:val="decimal"/>
      <w:pStyle w:val="Numberedlist24"/>
      <w:lvlText w:val="%1.%2.%3.%4."/>
      <w:lvlJc w:val="left"/>
      <w:pPr>
        <w:ind w:left="72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56" w:hanging="1800"/>
      </w:pPr>
      <w:rPr>
        <w:rFonts w:hint="default"/>
      </w:r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BB7406"/>
    <w:multiLevelType w:val="multilevel"/>
    <w:tmpl w:val="2CCAB4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8EC439E"/>
    <w:multiLevelType w:val="multilevel"/>
    <w:tmpl w:val="89CAB5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43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4" w15:restartNumberingAfterBreak="0">
    <w:nsid w:val="1D2304BF"/>
    <w:multiLevelType w:val="multilevel"/>
    <w:tmpl w:val="7FD6DC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16"/>
        <w:szCs w:val="1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3B63D6B"/>
    <w:multiLevelType w:val="multilevel"/>
    <w:tmpl w:val="65E455B8"/>
    <w:lvl w:ilvl="0">
      <w:start w:val="7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89" w:hanging="48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279B2ACE"/>
    <w:multiLevelType w:val="hybridMultilevel"/>
    <w:tmpl w:val="387AFC6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0E112B"/>
    <w:multiLevelType w:val="hybridMultilevel"/>
    <w:tmpl w:val="0AE0AEE6"/>
    <w:lvl w:ilvl="0" w:tplc="BD06472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6307FE8"/>
    <w:multiLevelType w:val="hybridMultilevel"/>
    <w:tmpl w:val="9C80761E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BD1A3B"/>
    <w:multiLevelType w:val="hybridMultilevel"/>
    <w:tmpl w:val="32AE929C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884830"/>
    <w:multiLevelType w:val="hybridMultilevel"/>
    <w:tmpl w:val="06264F0A"/>
    <w:lvl w:ilvl="0" w:tplc="0427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900CF8"/>
    <w:multiLevelType w:val="multilevel"/>
    <w:tmpl w:val="2C4A620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4855F7A"/>
    <w:multiLevelType w:val="hybridMultilevel"/>
    <w:tmpl w:val="392CD884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>
      <w:start w:val="1"/>
      <w:numFmt w:val="lowerRoman"/>
      <w:lvlText w:val="%3."/>
      <w:lvlJc w:val="right"/>
      <w:pPr>
        <w:ind w:left="1800" w:hanging="180"/>
      </w:pPr>
    </w:lvl>
    <w:lvl w:ilvl="3" w:tplc="0427000F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B3F7BD8"/>
    <w:multiLevelType w:val="multilevel"/>
    <w:tmpl w:val="634A66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2182616"/>
    <w:multiLevelType w:val="hybridMultilevel"/>
    <w:tmpl w:val="87FA1D04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1D28D9"/>
    <w:multiLevelType w:val="hybridMultilevel"/>
    <w:tmpl w:val="CA60800A"/>
    <w:lvl w:ilvl="0" w:tplc="1BEC975A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3F174C"/>
    <w:multiLevelType w:val="hybridMultilevel"/>
    <w:tmpl w:val="8CFAD958"/>
    <w:lvl w:ilvl="0" w:tplc="91DC1616">
      <w:start w:val="3"/>
      <w:numFmt w:val="bullet"/>
      <w:lvlText w:val="-"/>
      <w:lvlJc w:val="left"/>
      <w:pPr>
        <w:ind w:left="1636" w:hanging="360"/>
      </w:pPr>
      <w:rPr>
        <w:rFonts w:ascii="Arial" w:eastAsiaTheme="minorHAnsi" w:hAnsi="Arial" w:cs="Aria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31136B"/>
    <w:multiLevelType w:val="multilevel"/>
    <w:tmpl w:val="786AF1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iCs w:val="0"/>
        <w:color w:val="auto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BF7277C"/>
    <w:multiLevelType w:val="multilevel"/>
    <w:tmpl w:val="6C6CDD0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0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1" w15:restartNumberingAfterBreak="0">
    <w:nsid w:val="737B0C34"/>
    <w:multiLevelType w:val="hybridMultilevel"/>
    <w:tmpl w:val="9C1A3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036A46"/>
    <w:multiLevelType w:val="hybridMultilevel"/>
    <w:tmpl w:val="B158135E"/>
    <w:lvl w:ilvl="0" w:tplc="1CEA867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3A43FC"/>
    <w:multiLevelType w:val="multilevel"/>
    <w:tmpl w:val="FEE430CA"/>
    <w:lvl w:ilvl="0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1800"/>
      </w:pPr>
      <w:rPr>
        <w:rFonts w:hint="default"/>
      </w:rPr>
    </w:lvl>
  </w:abstractNum>
  <w:num w:numId="1" w16cid:durableId="1992783435">
    <w:abstractNumId w:val="14"/>
  </w:num>
  <w:num w:numId="2" w16cid:durableId="1568568791">
    <w:abstractNumId w:val="18"/>
  </w:num>
  <w:num w:numId="3" w16cid:durableId="879901191">
    <w:abstractNumId w:val="7"/>
  </w:num>
  <w:num w:numId="4" w16cid:durableId="825970586">
    <w:abstractNumId w:val="1"/>
  </w:num>
  <w:num w:numId="5" w16cid:durableId="1074745132">
    <w:abstractNumId w:val="2"/>
  </w:num>
  <w:num w:numId="6" w16cid:durableId="694578552">
    <w:abstractNumId w:val="19"/>
  </w:num>
  <w:num w:numId="7" w16cid:durableId="1199052634">
    <w:abstractNumId w:val="20"/>
  </w:num>
  <w:num w:numId="8" w16cid:durableId="552041310">
    <w:abstractNumId w:val="13"/>
  </w:num>
  <w:num w:numId="9" w16cid:durableId="975404669">
    <w:abstractNumId w:val="6"/>
  </w:num>
  <w:num w:numId="10" w16cid:durableId="1039865503">
    <w:abstractNumId w:val="4"/>
  </w:num>
  <w:num w:numId="11" w16cid:durableId="220361419">
    <w:abstractNumId w:val="3"/>
  </w:num>
  <w:num w:numId="12" w16cid:durableId="1975864529">
    <w:abstractNumId w:val="23"/>
  </w:num>
  <w:num w:numId="13" w16cid:durableId="287591525">
    <w:abstractNumId w:val="11"/>
  </w:num>
  <w:num w:numId="14" w16cid:durableId="171156937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51795821">
    <w:abstractNumId w:val="17"/>
  </w:num>
  <w:num w:numId="16" w16cid:durableId="1089808968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43475098">
    <w:abstractNumId w:val="16"/>
  </w:num>
  <w:num w:numId="18" w16cid:durableId="1822773022">
    <w:abstractNumId w:val="5"/>
  </w:num>
  <w:num w:numId="19" w16cid:durableId="437990145">
    <w:abstractNumId w:val="12"/>
  </w:num>
  <w:num w:numId="20" w16cid:durableId="1575581237">
    <w:abstractNumId w:val="15"/>
  </w:num>
  <w:num w:numId="21" w16cid:durableId="189227530">
    <w:abstractNumId w:val="22"/>
  </w:num>
  <w:num w:numId="22" w16cid:durableId="569922220">
    <w:abstractNumId w:val="21"/>
  </w:num>
  <w:num w:numId="23" w16cid:durableId="836726906">
    <w:abstractNumId w:val="8"/>
  </w:num>
  <w:num w:numId="24" w16cid:durableId="1556310141">
    <w:abstractNumId w:val="9"/>
  </w:num>
  <w:num w:numId="25" w16cid:durableId="293760198">
    <w:abstractNumId w:val="10"/>
  </w:num>
  <w:num w:numId="26" w16cid:durableId="1887325943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8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ABB"/>
    <w:rsid w:val="0001310E"/>
    <w:rsid w:val="00017985"/>
    <w:rsid w:val="00021728"/>
    <w:rsid w:val="00025714"/>
    <w:rsid w:val="00025F1C"/>
    <w:rsid w:val="0003122B"/>
    <w:rsid w:val="000332A3"/>
    <w:rsid w:val="000409F9"/>
    <w:rsid w:val="000422B0"/>
    <w:rsid w:val="0004304D"/>
    <w:rsid w:val="00043ECA"/>
    <w:rsid w:val="000446F2"/>
    <w:rsid w:val="000537F8"/>
    <w:rsid w:val="0005391A"/>
    <w:rsid w:val="00053FDE"/>
    <w:rsid w:val="000575FA"/>
    <w:rsid w:val="0006018D"/>
    <w:rsid w:val="0006238A"/>
    <w:rsid w:val="00066142"/>
    <w:rsid w:val="00076D47"/>
    <w:rsid w:val="000773F4"/>
    <w:rsid w:val="00081B59"/>
    <w:rsid w:val="00083BFD"/>
    <w:rsid w:val="00085634"/>
    <w:rsid w:val="00086FD2"/>
    <w:rsid w:val="000916EB"/>
    <w:rsid w:val="00096F72"/>
    <w:rsid w:val="000A55B1"/>
    <w:rsid w:val="000A63B2"/>
    <w:rsid w:val="000A68AE"/>
    <w:rsid w:val="000B5A85"/>
    <w:rsid w:val="000B718A"/>
    <w:rsid w:val="000C1821"/>
    <w:rsid w:val="000C28E8"/>
    <w:rsid w:val="000C635E"/>
    <w:rsid w:val="000C6F78"/>
    <w:rsid w:val="000C71C6"/>
    <w:rsid w:val="000D366C"/>
    <w:rsid w:val="000D3E6E"/>
    <w:rsid w:val="000D66CC"/>
    <w:rsid w:val="000D6E27"/>
    <w:rsid w:val="000E501C"/>
    <w:rsid w:val="000E5A33"/>
    <w:rsid w:val="000F1256"/>
    <w:rsid w:val="000F148C"/>
    <w:rsid w:val="000F1E7D"/>
    <w:rsid w:val="000F2380"/>
    <w:rsid w:val="000F3845"/>
    <w:rsid w:val="000F5659"/>
    <w:rsid w:val="00102EA7"/>
    <w:rsid w:val="00104AF1"/>
    <w:rsid w:val="00104EEE"/>
    <w:rsid w:val="0010739E"/>
    <w:rsid w:val="00107AB6"/>
    <w:rsid w:val="001148D6"/>
    <w:rsid w:val="00116323"/>
    <w:rsid w:val="001223CE"/>
    <w:rsid w:val="00122C8A"/>
    <w:rsid w:val="00122E52"/>
    <w:rsid w:val="00124F5C"/>
    <w:rsid w:val="00134E66"/>
    <w:rsid w:val="0013628D"/>
    <w:rsid w:val="00136C24"/>
    <w:rsid w:val="00140B9C"/>
    <w:rsid w:val="00143C2C"/>
    <w:rsid w:val="001475A6"/>
    <w:rsid w:val="00150470"/>
    <w:rsid w:val="001530F9"/>
    <w:rsid w:val="00155518"/>
    <w:rsid w:val="00155648"/>
    <w:rsid w:val="00155D48"/>
    <w:rsid w:val="001565A4"/>
    <w:rsid w:val="00161A9B"/>
    <w:rsid w:val="00170BE2"/>
    <w:rsid w:val="00171323"/>
    <w:rsid w:val="00171AB4"/>
    <w:rsid w:val="001756D1"/>
    <w:rsid w:val="001767FB"/>
    <w:rsid w:val="00182D9E"/>
    <w:rsid w:val="00183138"/>
    <w:rsid w:val="001832B8"/>
    <w:rsid w:val="00184921"/>
    <w:rsid w:val="00185503"/>
    <w:rsid w:val="00190272"/>
    <w:rsid w:val="00192F02"/>
    <w:rsid w:val="001962BD"/>
    <w:rsid w:val="00196DA9"/>
    <w:rsid w:val="001A0017"/>
    <w:rsid w:val="001A0F22"/>
    <w:rsid w:val="001A3296"/>
    <w:rsid w:val="001A4D7E"/>
    <w:rsid w:val="001A791A"/>
    <w:rsid w:val="001A7943"/>
    <w:rsid w:val="001B1087"/>
    <w:rsid w:val="001B1869"/>
    <w:rsid w:val="001B3B78"/>
    <w:rsid w:val="001C125A"/>
    <w:rsid w:val="001C2413"/>
    <w:rsid w:val="001C4D6C"/>
    <w:rsid w:val="001C4FCB"/>
    <w:rsid w:val="001C5A68"/>
    <w:rsid w:val="001D2934"/>
    <w:rsid w:val="001E0240"/>
    <w:rsid w:val="001E0B0A"/>
    <w:rsid w:val="001E18F8"/>
    <w:rsid w:val="001E2396"/>
    <w:rsid w:val="001E29C5"/>
    <w:rsid w:val="001E57CC"/>
    <w:rsid w:val="001E7884"/>
    <w:rsid w:val="001F46DA"/>
    <w:rsid w:val="001F692C"/>
    <w:rsid w:val="002007DE"/>
    <w:rsid w:val="0020117D"/>
    <w:rsid w:val="0020394D"/>
    <w:rsid w:val="00204366"/>
    <w:rsid w:val="0021032C"/>
    <w:rsid w:val="00210718"/>
    <w:rsid w:val="0021161E"/>
    <w:rsid w:val="00221CFC"/>
    <w:rsid w:val="00225A8F"/>
    <w:rsid w:val="002271CE"/>
    <w:rsid w:val="00232111"/>
    <w:rsid w:val="002329DF"/>
    <w:rsid w:val="002432A2"/>
    <w:rsid w:val="00244E0E"/>
    <w:rsid w:val="00251CA0"/>
    <w:rsid w:val="00253FD5"/>
    <w:rsid w:val="002546D1"/>
    <w:rsid w:val="002574B2"/>
    <w:rsid w:val="002614D8"/>
    <w:rsid w:val="0027494B"/>
    <w:rsid w:val="00274E41"/>
    <w:rsid w:val="0027581C"/>
    <w:rsid w:val="00276933"/>
    <w:rsid w:val="00280B0C"/>
    <w:rsid w:val="00281B9C"/>
    <w:rsid w:val="00281CE6"/>
    <w:rsid w:val="002824AA"/>
    <w:rsid w:val="00290A54"/>
    <w:rsid w:val="00291469"/>
    <w:rsid w:val="002915E3"/>
    <w:rsid w:val="002941B6"/>
    <w:rsid w:val="0029441E"/>
    <w:rsid w:val="0029572A"/>
    <w:rsid w:val="002972F3"/>
    <w:rsid w:val="002A5A4B"/>
    <w:rsid w:val="002A6082"/>
    <w:rsid w:val="002B062A"/>
    <w:rsid w:val="002C623F"/>
    <w:rsid w:val="002D4A0D"/>
    <w:rsid w:val="002F0AFC"/>
    <w:rsid w:val="002F0C64"/>
    <w:rsid w:val="002F66D3"/>
    <w:rsid w:val="00313E65"/>
    <w:rsid w:val="0031555A"/>
    <w:rsid w:val="003169F8"/>
    <w:rsid w:val="00323FD0"/>
    <w:rsid w:val="0033184F"/>
    <w:rsid w:val="00333A9D"/>
    <w:rsid w:val="00337AFD"/>
    <w:rsid w:val="00337D32"/>
    <w:rsid w:val="00343790"/>
    <w:rsid w:val="0034380C"/>
    <w:rsid w:val="003448B4"/>
    <w:rsid w:val="00345535"/>
    <w:rsid w:val="003469EE"/>
    <w:rsid w:val="00355E32"/>
    <w:rsid w:val="003707BC"/>
    <w:rsid w:val="003733AB"/>
    <w:rsid w:val="00374910"/>
    <w:rsid w:val="003830A9"/>
    <w:rsid w:val="00391227"/>
    <w:rsid w:val="003924B7"/>
    <w:rsid w:val="00393BA7"/>
    <w:rsid w:val="00393DBC"/>
    <w:rsid w:val="003B0C41"/>
    <w:rsid w:val="003C6D0E"/>
    <w:rsid w:val="003C77B3"/>
    <w:rsid w:val="003C7C04"/>
    <w:rsid w:val="003D1577"/>
    <w:rsid w:val="003D4D18"/>
    <w:rsid w:val="003D503E"/>
    <w:rsid w:val="003D5E40"/>
    <w:rsid w:val="003E4018"/>
    <w:rsid w:val="003E5C2A"/>
    <w:rsid w:val="003E752F"/>
    <w:rsid w:val="003F171B"/>
    <w:rsid w:val="003F66EB"/>
    <w:rsid w:val="00405061"/>
    <w:rsid w:val="0040564C"/>
    <w:rsid w:val="00416CEA"/>
    <w:rsid w:val="004173C1"/>
    <w:rsid w:val="00431394"/>
    <w:rsid w:val="00435E42"/>
    <w:rsid w:val="004457D2"/>
    <w:rsid w:val="00446C04"/>
    <w:rsid w:val="004502D0"/>
    <w:rsid w:val="004539F6"/>
    <w:rsid w:val="00456049"/>
    <w:rsid w:val="00456601"/>
    <w:rsid w:val="00465A24"/>
    <w:rsid w:val="00466464"/>
    <w:rsid w:val="004708AE"/>
    <w:rsid w:val="00470FBC"/>
    <w:rsid w:val="004728E9"/>
    <w:rsid w:val="00472F13"/>
    <w:rsid w:val="00475F4C"/>
    <w:rsid w:val="00483DC3"/>
    <w:rsid w:val="00484439"/>
    <w:rsid w:val="004853D7"/>
    <w:rsid w:val="00485731"/>
    <w:rsid w:val="00485AD2"/>
    <w:rsid w:val="00492015"/>
    <w:rsid w:val="00492D58"/>
    <w:rsid w:val="0049622C"/>
    <w:rsid w:val="004979B8"/>
    <w:rsid w:val="004A196D"/>
    <w:rsid w:val="004A2C60"/>
    <w:rsid w:val="004A521D"/>
    <w:rsid w:val="004A5604"/>
    <w:rsid w:val="004A6DE7"/>
    <w:rsid w:val="004A705F"/>
    <w:rsid w:val="004B7188"/>
    <w:rsid w:val="004B7689"/>
    <w:rsid w:val="004C03B7"/>
    <w:rsid w:val="004C278C"/>
    <w:rsid w:val="004C650D"/>
    <w:rsid w:val="004D476F"/>
    <w:rsid w:val="004E6808"/>
    <w:rsid w:val="004F000C"/>
    <w:rsid w:val="004F3322"/>
    <w:rsid w:val="004F391D"/>
    <w:rsid w:val="004F3C01"/>
    <w:rsid w:val="004F51AC"/>
    <w:rsid w:val="004F7542"/>
    <w:rsid w:val="00500BEB"/>
    <w:rsid w:val="00500C30"/>
    <w:rsid w:val="0050266A"/>
    <w:rsid w:val="00511363"/>
    <w:rsid w:val="00515B94"/>
    <w:rsid w:val="00523081"/>
    <w:rsid w:val="00531BFD"/>
    <w:rsid w:val="00532F82"/>
    <w:rsid w:val="005333C8"/>
    <w:rsid w:val="00533A47"/>
    <w:rsid w:val="00535F73"/>
    <w:rsid w:val="00536FCE"/>
    <w:rsid w:val="00544AFE"/>
    <w:rsid w:val="00546B29"/>
    <w:rsid w:val="00550BC2"/>
    <w:rsid w:val="005535D3"/>
    <w:rsid w:val="005611AA"/>
    <w:rsid w:val="00562813"/>
    <w:rsid w:val="00565A16"/>
    <w:rsid w:val="005718A7"/>
    <w:rsid w:val="005735F3"/>
    <w:rsid w:val="00582958"/>
    <w:rsid w:val="005839C4"/>
    <w:rsid w:val="00583F8E"/>
    <w:rsid w:val="00585F77"/>
    <w:rsid w:val="005877EE"/>
    <w:rsid w:val="005A212B"/>
    <w:rsid w:val="005A4AB0"/>
    <w:rsid w:val="005A5BEF"/>
    <w:rsid w:val="005A6745"/>
    <w:rsid w:val="005B6378"/>
    <w:rsid w:val="005B67E4"/>
    <w:rsid w:val="005B6EEE"/>
    <w:rsid w:val="005B7DC3"/>
    <w:rsid w:val="005C54C9"/>
    <w:rsid w:val="005D000A"/>
    <w:rsid w:val="005D07F5"/>
    <w:rsid w:val="005D08F7"/>
    <w:rsid w:val="005D205D"/>
    <w:rsid w:val="005D32A2"/>
    <w:rsid w:val="005D455E"/>
    <w:rsid w:val="005D5C13"/>
    <w:rsid w:val="005E3F34"/>
    <w:rsid w:val="005F3816"/>
    <w:rsid w:val="005F5A1B"/>
    <w:rsid w:val="0060100B"/>
    <w:rsid w:val="00602FF1"/>
    <w:rsid w:val="00604C26"/>
    <w:rsid w:val="00607119"/>
    <w:rsid w:val="00611517"/>
    <w:rsid w:val="00612E6F"/>
    <w:rsid w:val="0062240E"/>
    <w:rsid w:val="00625449"/>
    <w:rsid w:val="00630723"/>
    <w:rsid w:val="0063314B"/>
    <w:rsid w:val="006350D8"/>
    <w:rsid w:val="0064096E"/>
    <w:rsid w:val="00645A9E"/>
    <w:rsid w:val="00645E81"/>
    <w:rsid w:val="0065573F"/>
    <w:rsid w:val="006563E3"/>
    <w:rsid w:val="00656907"/>
    <w:rsid w:val="00676334"/>
    <w:rsid w:val="00687A59"/>
    <w:rsid w:val="00690DD0"/>
    <w:rsid w:val="0069598D"/>
    <w:rsid w:val="00696019"/>
    <w:rsid w:val="00696095"/>
    <w:rsid w:val="006A1E0A"/>
    <w:rsid w:val="006A2F86"/>
    <w:rsid w:val="006A300B"/>
    <w:rsid w:val="006A3BC8"/>
    <w:rsid w:val="006A6B58"/>
    <w:rsid w:val="006B20F0"/>
    <w:rsid w:val="006B6416"/>
    <w:rsid w:val="006B7ABB"/>
    <w:rsid w:val="006C1F25"/>
    <w:rsid w:val="006C2F30"/>
    <w:rsid w:val="006C3A57"/>
    <w:rsid w:val="006C6A6E"/>
    <w:rsid w:val="006C744E"/>
    <w:rsid w:val="006D064F"/>
    <w:rsid w:val="006D174C"/>
    <w:rsid w:val="006D28ED"/>
    <w:rsid w:val="006D567E"/>
    <w:rsid w:val="006D6FFA"/>
    <w:rsid w:val="006E5065"/>
    <w:rsid w:val="006F24EC"/>
    <w:rsid w:val="006F2D77"/>
    <w:rsid w:val="006F61B6"/>
    <w:rsid w:val="006F7401"/>
    <w:rsid w:val="007011AD"/>
    <w:rsid w:val="00704314"/>
    <w:rsid w:val="00704540"/>
    <w:rsid w:val="00704D90"/>
    <w:rsid w:val="00705D71"/>
    <w:rsid w:val="00710E20"/>
    <w:rsid w:val="00711A93"/>
    <w:rsid w:val="00712A44"/>
    <w:rsid w:val="007167D8"/>
    <w:rsid w:val="007177F9"/>
    <w:rsid w:val="007269CD"/>
    <w:rsid w:val="00727F38"/>
    <w:rsid w:val="007357C2"/>
    <w:rsid w:val="0073737A"/>
    <w:rsid w:val="00737638"/>
    <w:rsid w:val="00745D61"/>
    <w:rsid w:val="00746F30"/>
    <w:rsid w:val="007500D6"/>
    <w:rsid w:val="00752186"/>
    <w:rsid w:val="0075513F"/>
    <w:rsid w:val="00757E18"/>
    <w:rsid w:val="00764EF9"/>
    <w:rsid w:val="00767AC3"/>
    <w:rsid w:val="00772598"/>
    <w:rsid w:val="00781788"/>
    <w:rsid w:val="0078652F"/>
    <w:rsid w:val="00791C82"/>
    <w:rsid w:val="007924F9"/>
    <w:rsid w:val="00793194"/>
    <w:rsid w:val="00795F10"/>
    <w:rsid w:val="00797DD9"/>
    <w:rsid w:val="007A0EDD"/>
    <w:rsid w:val="007A13E6"/>
    <w:rsid w:val="007A1747"/>
    <w:rsid w:val="007A6F67"/>
    <w:rsid w:val="007B09D1"/>
    <w:rsid w:val="007B1070"/>
    <w:rsid w:val="007B4BC2"/>
    <w:rsid w:val="007C21FE"/>
    <w:rsid w:val="007D7BB1"/>
    <w:rsid w:val="007E1787"/>
    <w:rsid w:val="007E1DD6"/>
    <w:rsid w:val="007E2C10"/>
    <w:rsid w:val="007E5063"/>
    <w:rsid w:val="007E6ADB"/>
    <w:rsid w:val="007F00C6"/>
    <w:rsid w:val="007F0E33"/>
    <w:rsid w:val="007F3E47"/>
    <w:rsid w:val="007F733D"/>
    <w:rsid w:val="00800A72"/>
    <w:rsid w:val="00800B18"/>
    <w:rsid w:val="008045AC"/>
    <w:rsid w:val="00810005"/>
    <w:rsid w:val="00810C69"/>
    <w:rsid w:val="00812B82"/>
    <w:rsid w:val="008156BD"/>
    <w:rsid w:val="0082013B"/>
    <w:rsid w:val="0082063E"/>
    <w:rsid w:val="00820841"/>
    <w:rsid w:val="008252A7"/>
    <w:rsid w:val="00827C9B"/>
    <w:rsid w:val="00831742"/>
    <w:rsid w:val="00832FE8"/>
    <w:rsid w:val="008352CC"/>
    <w:rsid w:val="00836000"/>
    <w:rsid w:val="00836F1B"/>
    <w:rsid w:val="008400FC"/>
    <w:rsid w:val="008413C6"/>
    <w:rsid w:val="00847934"/>
    <w:rsid w:val="0085197B"/>
    <w:rsid w:val="008535F2"/>
    <w:rsid w:val="008614F7"/>
    <w:rsid w:val="00862D77"/>
    <w:rsid w:val="00866C46"/>
    <w:rsid w:val="00871CCF"/>
    <w:rsid w:val="00872B3F"/>
    <w:rsid w:val="00875A21"/>
    <w:rsid w:val="00882FE0"/>
    <w:rsid w:val="0089142D"/>
    <w:rsid w:val="00896120"/>
    <w:rsid w:val="008A4111"/>
    <w:rsid w:val="008B0234"/>
    <w:rsid w:val="008B440D"/>
    <w:rsid w:val="008B5DFA"/>
    <w:rsid w:val="008B6704"/>
    <w:rsid w:val="008C1649"/>
    <w:rsid w:val="008C3396"/>
    <w:rsid w:val="008C33B6"/>
    <w:rsid w:val="008C4590"/>
    <w:rsid w:val="008C7EC5"/>
    <w:rsid w:val="008D24D4"/>
    <w:rsid w:val="008D46DC"/>
    <w:rsid w:val="008E6EC5"/>
    <w:rsid w:val="008E7A6D"/>
    <w:rsid w:val="008E7C44"/>
    <w:rsid w:val="008F08AE"/>
    <w:rsid w:val="008F1FA8"/>
    <w:rsid w:val="008F561C"/>
    <w:rsid w:val="00907247"/>
    <w:rsid w:val="00917C94"/>
    <w:rsid w:val="009200CD"/>
    <w:rsid w:val="00921D5E"/>
    <w:rsid w:val="009222EA"/>
    <w:rsid w:val="00922B75"/>
    <w:rsid w:val="00923612"/>
    <w:rsid w:val="00925DC7"/>
    <w:rsid w:val="00927F6D"/>
    <w:rsid w:val="0093341B"/>
    <w:rsid w:val="00935AA6"/>
    <w:rsid w:val="00936A55"/>
    <w:rsid w:val="009374C2"/>
    <w:rsid w:val="00937AEB"/>
    <w:rsid w:val="00937D3D"/>
    <w:rsid w:val="0094083C"/>
    <w:rsid w:val="00943603"/>
    <w:rsid w:val="0094372E"/>
    <w:rsid w:val="009443DF"/>
    <w:rsid w:val="00952251"/>
    <w:rsid w:val="0095271E"/>
    <w:rsid w:val="0095591E"/>
    <w:rsid w:val="00960D1C"/>
    <w:rsid w:val="009630DE"/>
    <w:rsid w:val="00963266"/>
    <w:rsid w:val="009668F2"/>
    <w:rsid w:val="00967F29"/>
    <w:rsid w:val="00971633"/>
    <w:rsid w:val="00972B47"/>
    <w:rsid w:val="00973EED"/>
    <w:rsid w:val="00980140"/>
    <w:rsid w:val="0098510B"/>
    <w:rsid w:val="00985A54"/>
    <w:rsid w:val="0099034F"/>
    <w:rsid w:val="0099077B"/>
    <w:rsid w:val="0099711E"/>
    <w:rsid w:val="00997399"/>
    <w:rsid w:val="00997C03"/>
    <w:rsid w:val="009A3408"/>
    <w:rsid w:val="009A4E0D"/>
    <w:rsid w:val="009A5566"/>
    <w:rsid w:val="009B1ED9"/>
    <w:rsid w:val="009B5F46"/>
    <w:rsid w:val="009B78B1"/>
    <w:rsid w:val="009C1CBE"/>
    <w:rsid w:val="009D34BE"/>
    <w:rsid w:val="009D5F48"/>
    <w:rsid w:val="009D604E"/>
    <w:rsid w:val="009E1A43"/>
    <w:rsid w:val="009E6595"/>
    <w:rsid w:val="009F372A"/>
    <w:rsid w:val="009F3941"/>
    <w:rsid w:val="009F4607"/>
    <w:rsid w:val="00A020DD"/>
    <w:rsid w:val="00A023C5"/>
    <w:rsid w:val="00A04B7F"/>
    <w:rsid w:val="00A067CB"/>
    <w:rsid w:val="00A06EE8"/>
    <w:rsid w:val="00A07A81"/>
    <w:rsid w:val="00A12375"/>
    <w:rsid w:val="00A15F23"/>
    <w:rsid w:val="00A16F3D"/>
    <w:rsid w:val="00A35A1F"/>
    <w:rsid w:val="00A43B44"/>
    <w:rsid w:val="00A449BB"/>
    <w:rsid w:val="00A46464"/>
    <w:rsid w:val="00A570B7"/>
    <w:rsid w:val="00A61CF0"/>
    <w:rsid w:val="00A65330"/>
    <w:rsid w:val="00A65596"/>
    <w:rsid w:val="00A73B87"/>
    <w:rsid w:val="00A74F27"/>
    <w:rsid w:val="00A84201"/>
    <w:rsid w:val="00A84616"/>
    <w:rsid w:val="00A86765"/>
    <w:rsid w:val="00A92568"/>
    <w:rsid w:val="00AA2202"/>
    <w:rsid w:val="00AB251B"/>
    <w:rsid w:val="00AC0DD1"/>
    <w:rsid w:val="00AC1DC7"/>
    <w:rsid w:val="00AC45D9"/>
    <w:rsid w:val="00AC63D1"/>
    <w:rsid w:val="00AD7987"/>
    <w:rsid w:val="00AE2DDF"/>
    <w:rsid w:val="00AF109F"/>
    <w:rsid w:val="00B001F8"/>
    <w:rsid w:val="00B023CB"/>
    <w:rsid w:val="00B04A21"/>
    <w:rsid w:val="00B06D16"/>
    <w:rsid w:val="00B07F83"/>
    <w:rsid w:val="00B116CF"/>
    <w:rsid w:val="00B14B9F"/>
    <w:rsid w:val="00B209BC"/>
    <w:rsid w:val="00B20B9A"/>
    <w:rsid w:val="00B345CD"/>
    <w:rsid w:val="00B34E93"/>
    <w:rsid w:val="00B36B1C"/>
    <w:rsid w:val="00B37CF6"/>
    <w:rsid w:val="00B4095C"/>
    <w:rsid w:val="00B409A0"/>
    <w:rsid w:val="00B41071"/>
    <w:rsid w:val="00B45C58"/>
    <w:rsid w:val="00B47314"/>
    <w:rsid w:val="00B52723"/>
    <w:rsid w:val="00B54132"/>
    <w:rsid w:val="00B55A7B"/>
    <w:rsid w:val="00B630F2"/>
    <w:rsid w:val="00B637C4"/>
    <w:rsid w:val="00B65C9F"/>
    <w:rsid w:val="00B710ED"/>
    <w:rsid w:val="00B713FC"/>
    <w:rsid w:val="00B72892"/>
    <w:rsid w:val="00B72DED"/>
    <w:rsid w:val="00B753DF"/>
    <w:rsid w:val="00B77D9B"/>
    <w:rsid w:val="00B81F0A"/>
    <w:rsid w:val="00B83897"/>
    <w:rsid w:val="00B8683A"/>
    <w:rsid w:val="00B87941"/>
    <w:rsid w:val="00B9208C"/>
    <w:rsid w:val="00B95CB1"/>
    <w:rsid w:val="00BA3D16"/>
    <w:rsid w:val="00BA5209"/>
    <w:rsid w:val="00BB1657"/>
    <w:rsid w:val="00BB185C"/>
    <w:rsid w:val="00BB6052"/>
    <w:rsid w:val="00BB7404"/>
    <w:rsid w:val="00BC5079"/>
    <w:rsid w:val="00BD11DF"/>
    <w:rsid w:val="00BD44C6"/>
    <w:rsid w:val="00BD7688"/>
    <w:rsid w:val="00BF070D"/>
    <w:rsid w:val="00BF650D"/>
    <w:rsid w:val="00C01D61"/>
    <w:rsid w:val="00C0710A"/>
    <w:rsid w:val="00C071E2"/>
    <w:rsid w:val="00C13226"/>
    <w:rsid w:val="00C173BC"/>
    <w:rsid w:val="00C20234"/>
    <w:rsid w:val="00C245B4"/>
    <w:rsid w:val="00C26692"/>
    <w:rsid w:val="00C3114C"/>
    <w:rsid w:val="00C32A26"/>
    <w:rsid w:val="00C33FA8"/>
    <w:rsid w:val="00C35C65"/>
    <w:rsid w:val="00C37397"/>
    <w:rsid w:val="00C37CBF"/>
    <w:rsid w:val="00C37D2D"/>
    <w:rsid w:val="00C40665"/>
    <w:rsid w:val="00C44A90"/>
    <w:rsid w:val="00C4726B"/>
    <w:rsid w:val="00C47D8E"/>
    <w:rsid w:val="00C53A00"/>
    <w:rsid w:val="00C55007"/>
    <w:rsid w:val="00C57404"/>
    <w:rsid w:val="00C65B2E"/>
    <w:rsid w:val="00C718E6"/>
    <w:rsid w:val="00C71A3B"/>
    <w:rsid w:val="00C97E37"/>
    <w:rsid w:val="00CA40F6"/>
    <w:rsid w:val="00CB64D4"/>
    <w:rsid w:val="00CB6ACE"/>
    <w:rsid w:val="00CC2D36"/>
    <w:rsid w:val="00CC40C7"/>
    <w:rsid w:val="00CD4BBC"/>
    <w:rsid w:val="00CE47D3"/>
    <w:rsid w:val="00CE49CE"/>
    <w:rsid w:val="00CE515B"/>
    <w:rsid w:val="00CE6E56"/>
    <w:rsid w:val="00CE7533"/>
    <w:rsid w:val="00CE79C5"/>
    <w:rsid w:val="00CF0F8A"/>
    <w:rsid w:val="00CF185D"/>
    <w:rsid w:val="00CF2543"/>
    <w:rsid w:val="00D07CA7"/>
    <w:rsid w:val="00D11444"/>
    <w:rsid w:val="00D160A0"/>
    <w:rsid w:val="00D17D45"/>
    <w:rsid w:val="00D215FA"/>
    <w:rsid w:val="00D24FE6"/>
    <w:rsid w:val="00D25E5A"/>
    <w:rsid w:val="00D31C01"/>
    <w:rsid w:val="00D361D8"/>
    <w:rsid w:val="00D436F8"/>
    <w:rsid w:val="00D43CDE"/>
    <w:rsid w:val="00D51595"/>
    <w:rsid w:val="00D521EA"/>
    <w:rsid w:val="00D64F06"/>
    <w:rsid w:val="00D7368A"/>
    <w:rsid w:val="00D740B3"/>
    <w:rsid w:val="00D83617"/>
    <w:rsid w:val="00D8643F"/>
    <w:rsid w:val="00D9099F"/>
    <w:rsid w:val="00D93D20"/>
    <w:rsid w:val="00D95BC2"/>
    <w:rsid w:val="00DA0827"/>
    <w:rsid w:val="00DA1D03"/>
    <w:rsid w:val="00DA280E"/>
    <w:rsid w:val="00DA3AFA"/>
    <w:rsid w:val="00DA5B42"/>
    <w:rsid w:val="00DA5F91"/>
    <w:rsid w:val="00DB2288"/>
    <w:rsid w:val="00DB2689"/>
    <w:rsid w:val="00DB35FF"/>
    <w:rsid w:val="00DB37F6"/>
    <w:rsid w:val="00DB5142"/>
    <w:rsid w:val="00DB5CA5"/>
    <w:rsid w:val="00DB62A8"/>
    <w:rsid w:val="00DC19EE"/>
    <w:rsid w:val="00DC5335"/>
    <w:rsid w:val="00DD2B64"/>
    <w:rsid w:val="00DD4B84"/>
    <w:rsid w:val="00DD71F3"/>
    <w:rsid w:val="00DD746A"/>
    <w:rsid w:val="00DE12D9"/>
    <w:rsid w:val="00DE5737"/>
    <w:rsid w:val="00DF0DA2"/>
    <w:rsid w:val="00E00A47"/>
    <w:rsid w:val="00E0232F"/>
    <w:rsid w:val="00E0560B"/>
    <w:rsid w:val="00E05658"/>
    <w:rsid w:val="00E05DD0"/>
    <w:rsid w:val="00E20E32"/>
    <w:rsid w:val="00E254A8"/>
    <w:rsid w:val="00E260CC"/>
    <w:rsid w:val="00E26418"/>
    <w:rsid w:val="00E32732"/>
    <w:rsid w:val="00E34327"/>
    <w:rsid w:val="00E34AE3"/>
    <w:rsid w:val="00E37895"/>
    <w:rsid w:val="00E40851"/>
    <w:rsid w:val="00E453A1"/>
    <w:rsid w:val="00E45970"/>
    <w:rsid w:val="00E474CF"/>
    <w:rsid w:val="00E54724"/>
    <w:rsid w:val="00E55A09"/>
    <w:rsid w:val="00E5622E"/>
    <w:rsid w:val="00E56B25"/>
    <w:rsid w:val="00E616B4"/>
    <w:rsid w:val="00E7329F"/>
    <w:rsid w:val="00E74809"/>
    <w:rsid w:val="00E80D86"/>
    <w:rsid w:val="00E85AB4"/>
    <w:rsid w:val="00E861F9"/>
    <w:rsid w:val="00E9024A"/>
    <w:rsid w:val="00E927B9"/>
    <w:rsid w:val="00EA44BF"/>
    <w:rsid w:val="00EA492F"/>
    <w:rsid w:val="00EA4CB6"/>
    <w:rsid w:val="00EA7791"/>
    <w:rsid w:val="00EB0497"/>
    <w:rsid w:val="00EB4A4F"/>
    <w:rsid w:val="00EB6B28"/>
    <w:rsid w:val="00EB7217"/>
    <w:rsid w:val="00EB7B26"/>
    <w:rsid w:val="00EC34F1"/>
    <w:rsid w:val="00ED088C"/>
    <w:rsid w:val="00ED274B"/>
    <w:rsid w:val="00ED6A79"/>
    <w:rsid w:val="00ED764F"/>
    <w:rsid w:val="00EF5869"/>
    <w:rsid w:val="00F0095E"/>
    <w:rsid w:val="00F00A88"/>
    <w:rsid w:val="00F057C9"/>
    <w:rsid w:val="00F06C68"/>
    <w:rsid w:val="00F160BA"/>
    <w:rsid w:val="00F16B56"/>
    <w:rsid w:val="00F21906"/>
    <w:rsid w:val="00F2670A"/>
    <w:rsid w:val="00F26F97"/>
    <w:rsid w:val="00F31B0B"/>
    <w:rsid w:val="00F3354B"/>
    <w:rsid w:val="00F42FBE"/>
    <w:rsid w:val="00F61D4F"/>
    <w:rsid w:val="00F626B4"/>
    <w:rsid w:val="00F67BBE"/>
    <w:rsid w:val="00F67FC9"/>
    <w:rsid w:val="00F71203"/>
    <w:rsid w:val="00F73FCC"/>
    <w:rsid w:val="00F74D60"/>
    <w:rsid w:val="00F769F4"/>
    <w:rsid w:val="00F76D96"/>
    <w:rsid w:val="00F805F2"/>
    <w:rsid w:val="00F82C13"/>
    <w:rsid w:val="00F85E13"/>
    <w:rsid w:val="00F86F22"/>
    <w:rsid w:val="00F91039"/>
    <w:rsid w:val="00F92F8D"/>
    <w:rsid w:val="00F9459B"/>
    <w:rsid w:val="00F97868"/>
    <w:rsid w:val="00FA2224"/>
    <w:rsid w:val="00FA4C6C"/>
    <w:rsid w:val="00FB1BA5"/>
    <w:rsid w:val="00FC19E6"/>
    <w:rsid w:val="00FC23EA"/>
    <w:rsid w:val="00FC4258"/>
    <w:rsid w:val="00FC66A4"/>
    <w:rsid w:val="00FC6BAF"/>
    <w:rsid w:val="00FC7EF8"/>
    <w:rsid w:val="00FD0DFB"/>
    <w:rsid w:val="00FD41A7"/>
    <w:rsid w:val="00FD46D5"/>
    <w:rsid w:val="00FD78D5"/>
    <w:rsid w:val="00FE13E2"/>
    <w:rsid w:val="00FE36A5"/>
    <w:rsid w:val="00FE7CE6"/>
    <w:rsid w:val="00FF2104"/>
    <w:rsid w:val="00FF3F62"/>
    <w:rsid w:val="00FF432F"/>
    <w:rsid w:val="00FF5B2D"/>
    <w:rsid w:val="00FF6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BC9628"/>
  <w15:docId w15:val="{BE6D71D7-C1C1-4580-BBFC-CC1721E60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5D48"/>
  </w:style>
  <w:style w:type="paragraph" w:styleId="Heading1">
    <w:name w:val="heading 1"/>
    <w:basedOn w:val="Normal"/>
    <w:next w:val="Normal"/>
    <w:link w:val="Heading1Char"/>
    <w:qFormat/>
    <w:rsid w:val="006B7AB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6B7ABB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6B7AB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B7ABB"/>
    <w:pPr>
      <w:keepNext/>
      <w:tabs>
        <w:tab w:val="num" w:pos="1584"/>
      </w:tabs>
      <w:spacing w:after="0" w:line="240" w:lineRule="auto"/>
      <w:ind w:left="1584" w:hanging="864"/>
      <w:outlineLvl w:val="3"/>
    </w:pPr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B7ABB"/>
    <w:pPr>
      <w:keepNext/>
      <w:tabs>
        <w:tab w:val="num" w:pos="1728"/>
      </w:tabs>
      <w:spacing w:after="0" w:line="240" w:lineRule="auto"/>
      <w:ind w:left="1728" w:hanging="1008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B7ABB"/>
    <w:pPr>
      <w:keepNext/>
      <w:tabs>
        <w:tab w:val="num" w:pos="1872"/>
      </w:tabs>
      <w:spacing w:after="0" w:line="240" w:lineRule="auto"/>
      <w:ind w:left="1872" w:hanging="1152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B7ABB"/>
    <w:pPr>
      <w:keepNext/>
      <w:tabs>
        <w:tab w:val="num" w:pos="2016"/>
      </w:tabs>
      <w:spacing w:after="0" w:line="240" w:lineRule="auto"/>
      <w:ind w:left="2016" w:hanging="1296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B7ABB"/>
    <w:pPr>
      <w:keepNext/>
      <w:tabs>
        <w:tab w:val="num" w:pos="2160"/>
      </w:tabs>
      <w:spacing w:after="0" w:line="240" w:lineRule="auto"/>
      <w:ind w:left="2160" w:hanging="1440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B7ABB"/>
    <w:pPr>
      <w:keepNext/>
      <w:tabs>
        <w:tab w:val="num" w:pos="2304"/>
      </w:tabs>
      <w:spacing w:after="0" w:line="240" w:lineRule="auto"/>
      <w:ind w:left="2304" w:hanging="1584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B7AB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6B7AB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6B7ABB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6B7ABB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6B7ABB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6B7ABB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6B7ABB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6B7ABB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6B7ABB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styleId="Header">
    <w:name w:val="header"/>
    <w:basedOn w:val="Normal"/>
    <w:link w:val="HeaderChar"/>
    <w:uiPriority w:val="99"/>
    <w:rsid w:val="006B7AB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6B7AB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6B7AB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6B7ABB"/>
    <w:rPr>
      <w:rFonts w:ascii="Times New Roman" w:eastAsia="Times New Roman" w:hAnsi="Times New Roman" w:cs="Times New Roman"/>
      <w:sz w:val="24"/>
      <w:szCs w:val="24"/>
    </w:rPr>
  </w:style>
  <w:style w:type="paragraph" w:customStyle="1" w:styleId="Rekvizitas">
    <w:name w:val="Rekvizitas"/>
    <w:rsid w:val="006B7ABB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uiPriority w:val="99"/>
    <w:rsid w:val="006B7ABB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6B7ABB"/>
    <w:rPr>
      <w:color w:val="auto"/>
      <w:u w:val="none"/>
    </w:rPr>
  </w:style>
  <w:style w:type="paragraph" w:customStyle="1" w:styleId="SLONormal">
    <w:name w:val="SLO Normal"/>
    <w:link w:val="SLONormalChar"/>
    <w:rsid w:val="006B7ABB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6B7ABB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"/>
    <w:basedOn w:val="Normal"/>
    <w:link w:val="ListParagraphChar"/>
    <w:uiPriority w:val="34"/>
    <w:qFormat/>
    <w:rsid w:val="006B7AB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6B7ABB"/>
    <w:pPr>
      <w:spacing w:after="0" w:line="240" w:lineRule="auto"/>
      <w:jc w:val="both"/>
    </w:pPr>
    <w:rPr>
      <w:rFonts w:ascii="Garamond" w:eastAsia="Times New Roman" w:hAnsi="Garamond" w:cs="Times New Roman"/>
      <w:sz w:val="24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6B7ABB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6B7A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7A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7AB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6B7A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6B7AB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rsid w:val="006B7ABB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6B7ABB"/>
    <w:rPr>
      <w:rFonts w:ascii="Tahoma" w:eastAsia="Times New Roman" w:hAnsi="Tahoma" w:cs="Tahoma"/>
      <w:sz w:val="16"/>
      <w:szCs w:val="16"/>
    </w:rPr>
  </w:style>
  <w:style w:type="paragraph" w:customStyle="1" w:styleId="Tekstas">
    <w:name w:val="Tekstas"/>
    <w:rsid w:val="006B7ABB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6B7AB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6B7ABB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nhideWhenUsed/>
    <w:rsid w:val="006B7AB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6B7ABB"/>
    <w:rPr>
      <w:rFonts w:ascii="Times New Roman" w:eastAsia="Times New Roman" w:hAnsi="Times New Roman" w:cs="Times New Roman"/>
      <w:sz w:val="24"/>
      <w:szCs w:val="24"/>
    </w:rPr>
  </w:style>
  <w:style w:type="paragraph" w:customStyle="1" w:styleId="antraste">
    <w:name w:val="antraste"/>
    <w:rsid w:val="006B7ABB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6B7ABB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6B7ABB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6B7ABB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6B7ABB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6B7ABB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6B7ABB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customStyle="1" w:styleId="tekstas0">
    <w:name w:val="tekstas"/>
    <w:basedOn w:val="Normal"/>
    <w:uiPriority w:val="99"/>
    <w:rsid w:val="006B7AB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6B7AB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6B7ABB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6B7AB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6B7ABB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6B7ABB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6B7ABB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0"/>
    </w:rPr>
  </w:style>
  <w:style w:type="paragraph" w:customStyle="1" w:styleId="Patvirtinta">
    <w:name w:val="Patvirtinta"/>
    <w:uiPriority w:val="99"/>
    <w:rsid w:val="006B7ABB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6B7ABB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customStyle="1" w:styleId="MAZAS">
    <w:name w:val="MAZAS"/>
    <w:uiPriority w:val="99"/>
    <w:rsid w:val="006B7ABB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6B7ABB"/>
    <w:pPr>
      <w:autoSpaceDE w:val="0"/>
      <w:autoSpaceDN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6B7AB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6B7ABB"/>
    <w:pPr>
      <w:tabs>
        <w:tab w:val="left" w:pos="360"/>
        <w:tab w:val="left" w:pos="540"/>
        <w:tab w:val="right" w:leader="dot" w:pos="9639"/>
      </w:tabs>
      <w:spacing w:after="0" w:line="240" w:lineRule="auto"/>
      <w:ind w:right="565"/>
      <w:jc w:val="both"/>
    </w:pPr>
    <w:rPr>
      <w:rFonts w:ascii="Times New Roman" w:eastAsia="Times New Roman" w:hAnsi="Times New Roman" w:cs="Times New Roman"/>
      <w:bCs/>
      <w:iCs/>
      <w:caps/>
      <w:noProof/>
      <w:sz w:val="24"/>
      <w:szCs w:val="24"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6B7A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6B7ABB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uiPriority w:val="99"/>
    <w:rsid w:val="006B7A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B7ABB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6B7ABB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6B7ABB"/>
    <w:pPr>
      <w:widowControl w:val="0"/>
      <w:autoSpaceDE w:val="0"/>
      <w:autoSpaceDN w:val="0"/>
      <w:adjustRightInd w:val="0"/>
      <w:spacing w:after="0" w:line="261" w:lineRule="exact"/>
      <w:jc w:val="both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lainText">
    <w:name w:val="Plain Text"/>
    <w:basedOn w:val="Normal"/>
    <w:link w:val="PlainTextChar"/>
    <w:uiPriority w:val="99"/>
    <w:rsid w:val="006B7ABB"/>
    <w:pPr>
      <w:spacing w:after="0" w:line="240" w:lineRule="auto"/>
    </w:pPr>
    <w:rPr>
      <w:rFonts w:ascii="Consolas" w:eastAsia="Times New Roman" w:hAnsi="Consolas" w:cs="Times New Roman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6B7ABB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6B7ABB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6B7ABB"/>
    <w:pPr>
      <w:keepLines/>
      <w:spacing w:after="0" w:line="240" w:lineRule="auto"/>
    </w:pPr>
    <w:rPr>
      <w:rFonts w:ascii="Book Antiqua" w:eastAsia="Times New Roman" w:hAnsi="Book Antiqua" w:cs="Times New Roman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6B7ABB"/>
  </w:style>
  <w:style w:type="paragraph" w:styleId="TOC2">
    <w:name w:val="toc 2"/>
    <w:basedOn w:val="Normal"/>
    <w:next w:val="Normal"/>
    <w:autoRedefine/>
    <w:uiPriority w:val="99"/>
    <w:rsid w:val="006B7AB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riedas">
    <w:name w:val="Priedas"/>
    <w:basedOn w:val="Normal"/>
    <w:uiPriority w:val="99"/>
    <w:rsid w:val="006B7AB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BookTitle">
    <w:name w:val="Book Title"/>
    <w:basedOn w:val="DefaultParagraphFont"/>
    <w:uiPriority w:val="99"/>
    <w:qFormat/>
    <w:rsid w:val="006B7ABB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6B7ABB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6B7ABB"/>
    <w:rPr>
      <w:rFonts w:cs="Times New Roman"/>
    </w:rPr>
  </w:style>
  <w:style w:type="paragraph" w:styleId="ListBullet">
    <w:name w:val="List Bullet"/>
    <w:basedOn w:val="Normal"/>
    <w:uiPriority w:val="99"/>
    <w:rsid w:val="006B7ABB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table" w:styleId="TableGrid">
    <w:name w:val="Table Grid"/>
    <w:basedOn w:val="TableNormal"/>
    <w:uiPriority w:val="99"/>
    <w:rsid w:val="006B7A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6B7ABB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FootnoteText">
    <w:name w:val="footnote text"/>
    <w:basedOn w:val="Normal"/>
    <w:link w:val="FootnoteTextChar"/>
    <w:rsid w:val="006B7A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B7ABB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rsid w:val="006B7ABB"/>
    <w:rPr>
      <w:vertAlign w:val="superscript"/>
    </w:rPr>
  </w:style>
  <w:style w:type="paragraph" w:customStyle="1" w:styleId="Hyperlink1">
    <w:name w:val="Hyperlink1"/>
    <w:basedOn w:val="Normal"/>
    <w:rsid w:val="006B7ABB"/>
    <w:pPr>
      <w:autoSpaceDE w:val="0"/>
      <w:autoSpaceDN w:val="0"/>
      <w:spacing w:after="0" w:line="240" w:lineRule="auto"/>
      <w:ind w:firstLine="312"/>
      <w:jc w:val="both"/>
    </w:pPr>
    <w:rPr>
      <w:rFonts w:ascii="TimesLT" w:hAnsi="TimesLT" w:cs="Times New Roman"/>
      <w:sz w:val="20"/>
      <w:szCs w:val="20"/>
      <w:lang w:eastAsia="lt-LT" w:bidi="lo-LA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6B7ABB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6B7ABB"/>
    <w:rPr>
      <w:color w:val="808080"/>
    </w:rPr>
  </w:style>
  <w:style w:type="character" w:customStyle="1" w:styleId="Style2">
    <w:name w:val="Style2"/>
    <w:basedOn w:val="DefaultParagraphFont"/>
    <w:uiPriority w:val="1"/>
    <w:rsid w:val="006B7ABB"/>
    <w:rPr>
      <w:rFonts w:ascii="Arial" w:hAnsi="Arial"/>
      <w:sz w:val="20"/>
    </w:rPr>
  </w:style>
  <w:style w:type="character" w:customStyle="1" w:styleId="Style3">
    <w:name w:val="Style3"/>
    <w:basedOn w:val="DefaultParagraphFont"/>
    <w:uiPriority w:val="1"/>
    <w:rsid w:val="006B7ABB"/>
  </w:style>
  <w:style w:type="character" w:customStyle="1" w:styleId="Style4">
    <w:name w:val="Style4"/>
    <w:basedOn w:val="DefaultParagraphFont"/>
    <w:uiPriority w:val="1"/>
    <w:rsid w:val="006B7ABB"/>
    <w:rPr>
      <w:rFonts w:ascii="Arial" w:hAnsi="Arial"/>
      <w:sz w:val="20"/>
    </w:rPr>
  </w:style>
  <w:style w:type="character" w:customStyle="1" w:styleId="Style5">
    <w:name w:val="Style5"/>
    <w:basedOn w:val="DefaultParagraphFont"/>
    <w:uiPriority w:val="1"/>
    <w:rsid w:val="006B7ABB"/>
  </w:style>
  <w:style w:type="character" w:customStyle="1" w:styleId="Style6">
    <w:name w:val="Style6"/>
    <w:uiPriority w:val="1"/>
    <w:rsid w:val="006B7ABB"/>
  </w:style>
  <w:style w:type="character" w:customStyle="1" w:styleId="Style7">
    <w:name w:val="Style7"/>
    <w:basedOn w:val="DefaultParagraphFont"/>
    <w:uiPriority w:val="1"/>
    <w:rsid w:val="006B7ABB"/>
    <w:rPr>
      <w:rFonts w:ascii="Arial" w:hAnsi="Arial"/>
      <w:sz w:val="20"/>
    </w:rPr>
  </w:style>
  <w:style w:type="character" w:customStyle="1" w:styleId="Style8">
    <w:name w:val="Style8"/>
    <w:basedOn w:val="DefaultParagraphFont"/>
    <w:uiPriority w:val="1"/>
    <w:rsid w:val="006B7ABB"/>
    <w:rPr>
      <w:rFonts w:ascii="Arial" w:hAnsi="Arial"/>
      <w:i w:val="0"/>
      <w:sz w:val="20"/>
    </w:rPr>
  </w:style>
  <w:style w:type="table" w:customStyle="1" w:styleId="TableGrid1">
    <w:name w:val="Table Grid1"/>
    <w:basedOn w:val="TableNormal"/>
    <w:next w:val="TableGrid"/>
    <w:uiPriority w:val="99"/>
    <w:rsid w:val="006B7A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1">
    <w:name w:val="Standard1"/>
    <w:rsid w:val="006B7AB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Default">
    <w:name w:val="Default"/>
    <w:rsid w:val="006B7AB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B7A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B7ABB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6B7ABB"/>
    <w:rPr>
      <w:vertAlign w:val="superscript"/>
    </w:rPr>
  </w:style>
  <w:style w:type="paragraph" w:customStyle="1" w:styleId="xl64">
    <w:name w:val="xl64"/>
    <w:basedOn w:val="Normal"/>
    <w:rsid w:val="006B7ABB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lt-LT"/>
    </w:rPr>
  </w:style>
  <w:style w:type="paragraph" w:customStyle="1" w:styleId="xl65">
    <w:name w:val="xl65"/>
    <w:basedOn w:val="Normal"/>
    <w:rsid w:val="006B7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customStyle="1" w:styleId="xl66">
    <w:name w:val="xl66"/>
    <w:basedOn w:val="Normal"/>
    <w:rsid w:val="006B7A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67">
    <w:name w:val="xl67"/>
    <w:basedOn w:val="Normal"/>
    <w:rsid w:val="006B7AB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68">
    <w:name w:val="xl68"/>
    <w:basedOn w:val="Normal"/>
    <w:rsid w:val="006B7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customStyle="1" w:styleId="xl69">
    <w:name w:val="xl69"/>
    <w:basedOn w:val="Normal"/>
    <w:rsid w:val="006B7A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customStyle="1" w:styleId="xl70">
    <w:name w:val="xl70"/>
    <w:basedOn w:val="Normal"/>
    <w:rsid w:val="006B7A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customStyle="1" w:styleId="xl71">
    <w:name w:val="xl71"/>
    <w:basedOn w:val="Normal"/>
    <w:rsid w:val="006B7A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customStyle="1" w:styleId="xl72">
    <w:name w:val="xl72"/>
    <w:basedOn w:val="Normal"/>
    <w:rsid w:val="006B7A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customStyle="1" w:styleId="xl73">
    <w:name w:val="xl73"/>
    <w:basedOn w:val="Normal"/>
    <w:rsid w:val="006B7AB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customStyle="1" w:styleId="xl74">
    <w:name w:val="xl74"/>
    <w:basedOn w:val="Normal"/>
    <w:rsid w:val="006B7ABB"/>
    <w:pPr>
      <w:pBdr>
        <w:top w:val="single" w:sz="4" w:space="0" w:color="auto"/>
        <w:left w:val="single" w:sz="4" w:space="20" w:color="auto"/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lt-LT"/>
    </w:rPr>
  </w:style>
  <w:style w:type="paragraph" w:customStyle="1" w:styleId="xl75">
    <w:name w:val="xl75"/>
    <w:basedOn w:val="Normal"/>
    <w:rsid w:val="006B7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customStyle="1" w:styleId="xl76">
    <w:name w:val="xl76"/>
    <w:basedOn w:val="Normal"/>
    <w:rsid w:val="006B7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customStyle="1" w:styleId="xl77">
    <w:name w:val="xl77"/>
    <w:basedOn w:val="Normal"/>
    <w:rsid w:val="006B7A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customStyle="1" w:styleId="xl78">
    <w:name w:val="xl78"/>
    <w:basedOn w:val="Normal"/>
    <w:rsid w:val="006B7AB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customStyle="1" w:styleId="xl79">
    <w:name w:val="xl79"/>
    <w:basedOn w:val="Normal"/>
    <w:rsid w:val="006B7A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customStyle="1" w:styleId="xl80">
    <w:name w:val="xl80"/>
    <w:basedOn w:val="Normal"/>
    <w:rsid w:val="006B7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customStyle="1" w:styleId="xl81">
    <w:name w:val="xl81"/>
    <w:basedOn w:val="Normal"/>
    <w:rsid w:val="006B7ABB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lt-LT"/>
    </w:rPr>
  </w:style>
  <w:style w:type="paragraph" w:customStyle="1" w:styleId="xl82">
    <w:name w:val="xl82"/>
    <w:basedOn w:val="Normal"/>
    <w:rsid w:val="006B7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customStyle="1" w:styleId="xl83">
    <w:name w:val="xl83"/>
    <w:basedOn w:val="Normal"/>
    <w:rsid w:val="006B7A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customStyle="1" w:styleId="xl84">
    <w:name w:val="xl84"/>
    <w:basedOn w:val="Normal"/>
    <w:rsid w:val="006B7ABB"/>
    <w:pPr>
      <w:pBdr>
        <w:top w:val="single" w:sz="4" w:space="0" w:color="auto"/>
        <w:left w:val="single" w:sz="4" w:space="7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lt-LT"/>
    </w:rPr>
  </w:style>
  <w:style w:type="paragraph" w:customStyle="1" w:styleId="xl85">
    <w:name w:val="xl85"/>
    <w:basedOn w:val="Normal"/>
    <w:rsid w:val="006B7A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customStyle="1" w:styleId="xl86">
    <w:name w:val="xl86"/>
    <w:basedOn w:val="Normal"/>
    <w:rsid w:val="006B7ABB"/>
    <w:pPr>
      <w:pBdr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lt-LT"/>
    </w:rPr>
  </w:style>
  <w:style w:type="paragraph" w:customStyle="1" w:styleId="xl87">
    <w:name w:val="xl87"/>
    <w:basedOn w:val="Normal"/>
    <w:rsid w:val="006B7ABB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lt-LT"/>
    </w:rPr>
  </w:style>
  <w:style w:type="paragraph" w:customStyle="1" w:styleId="xl88">
    <w:name w:val="xl88"/>
    <w:basedOn w:val="Normal"/>
    <w:rsid w:val="006B7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customStyle="1" w:styleId="xl89">
    <w:name w:val="xl89"/>
    <w:basedOn w:val="Normal"/>
    <w:rsid w:val="006B7ABB"/>
    <w:pPr>
      <w:pBdr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customStyle="1" w:styleId="xl90">
    <w:name w:val="xl90"/>
    <w:basedOn w:val="Normal"/>
    <w:rsid w:val="006B7AB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customStyle="1" w:styleId="xl91">
    <w:name w:val="xl91"/>
    <w:basedOn w:val="Normal"/>
    <w:rsid w:val="006B7ABB"/>
    <w:pPr>
      <w:pBdr>
        <w:top w:val="single" w:sz="8" w:space="0" w:color="auto"/>
        <w:left w:val="single" w:sz="4" w:space="7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lt-LT"/>
    </w:rPr>
  </w:style>
  <w:style w:type="paragraph" w:customStyle="1" w:styleId="xl92">
    <w:name w:val="xl92"/>
    <w:basedOn w:val="Normal"/>
    <w:rsid w:val="006B7A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customStyle="1" w:styleId="xl93">
    <w:name w:val="xl93"/>
    <w:basedOn w:val="Normal"/>
    <w:rsid w:val="006B7A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customStyle="1" w:styleId="xl94">
    <w:name w:val="xl94"/>
    <w:basedOn w:val="Normal"/>
    <w:rsid w:val="006B7AB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customStyle="1" w:styleId="xl95">
    <w:name w:val="xl95"/>
    <w:basedOn w:val="Normal"/>
    <w:rsid w:val="006B7AB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customStyle="1" w:styleId="xl96">
    <w:name w:val="xl96"/>
    <w:basedOn w:val="Normal"/>
    <w:rsid w:val="006B7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customStyle="1" w:styleId="xl97">
    <w:name w:val="xl97"/>
    <w:basedOn w:val="Normal"/>
    <w:rsid w:val="006B7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customStyle="1" w:styleId="xl98">
    <w:name w:val="xl98"/>
    <w:basedOn w:val="Normal"/>
    <w:rsid w:val="006B7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20"/>
      <w:szCs w:val="20"/>
      <w:lang w:eastAsia="lt-LT"/>
    </w:rPr>
  </w:style>
  <w:style w:type="paragraph" w:customStyle="1" w:styleId="xl99">
    <w:name w:val="xl99"/>
    <w:basedOn w:val="Normal"/>
    <w:rsid w:val="006B7A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lt-LT"/>
    </w:rPr>
  </w:style>
  <w:style w:type="paragraph" w:customStyle="1" w:styleId="xl100">
    <w:name w:val="xl100"/>
    <w:basedOn w:val="Normal"/>
    <w:rsid w:val="006B7AB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lt-LT"/>
    </w:rPr>
  </w:style>
  <w:style w:type="paragraph" w:customStyle="1" w:styleId="xl101">
    <w:name w:val="xl101"/>
    <w:basedOn w:val="Normal"/>
    <w:rsid w:val="006B7AB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lt-LT"/>
    </w:rPr>
  </w:style>
  <w:style w:type="paragraph" w:customStyle="1" w:styleId="xl102">
    <w:name w:val="xl102"/>
    <w:basedOn w:val="Normal"/>
    <w:rsid w:val="006B7AB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customStyle="1" w:styleId="xl103">
    <w:name w:val="xl103"/>
    <w:basedOn w:val="Normal"/>
    <w:rsid w:val="006B7AB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customStyle="1" w:styleId="xl104">
    <w:name w:val="xl104"/>
    <w:basedOn w:val="Normal"/>
    <w:rsid w:val="006B7AB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customStyle="1" w:styleId="xl105">
    <w:name w:val="xl105"/>
    <w:basedOn w:val="Normal"/>
    <w:rsid w:val="006B7A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customStyle="1" w:styleId="xl106">
    <w:name w:val="xl106"/>
    <w:basedOn w:val="Normal"/>
    <w:rsid w:val="006B7ABB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customStyle="1" w:styleId="xl107">
    <w:name w:val="xl107"/>
    <w:basedOn w:val="Normal"/>
    <w:rsid w:val="006B7AB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customStyle="1" w:styleId="xl108">
    <w:name w:val="xl108"/>
    <w:basedOn w:val="Normal"/>
    <w:rsid w:val="006B7A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t-LT"/>
    </w:rPr>
  </w:style>
  <w:style w:type="paragraph" w:customStyle="1" w:styleId="xl109">
    <w:name w:val="xl109"/>
    <w:basedOn w:val="Normal"/>
    <w:rsid w:val="006B7AB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t-LT"/>
    </w:rPr>
  </w:style>
  <w:style w:type="paragraph" w:customStyle="1" w:styleId="xl110">
    <w:name w:val="xl110"/>
    <w:basedOn w:val="Normal"/>
    <w:rsid w:val="006B7AB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t-LT"/>
    </w:rPr>
  </w:style>
  <w:style w:type="paragraph" w:customStyle="1" w:styleId="xl111">
    <w:name w:val="xl111"/>
    <w:basedOn w:val="Normal"/>
    <w:rsid w:val="006B7A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customStyle="1" w:styleId="xl112">
    <w:name w:val="xl112"/>
    <w:basedOn w:val="Normal"/>
    <w:rsid w:val="006B7A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customStyle="1" w:styleId="xl113">
    <w:name w:val="xl113"/>
    <w:basedOn w:val="Normal"/>
    <w:rsid w:val="006B7A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customStyle="1" w:styleId="xl114">
    <w:name w:val="xl114"/>
    <w:basedOn w:val="Normal"/>
    <w:rsid w:val="006B7A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customStyle="1" w:styleId="xl115">
    <w:name w:val="xl115"/>
    <w:basedOn w:val="Normal"/>
    <w:rsid w:val="006B7A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customStyle="1" w:styleId="xl116">
    <w:name w:val="xl116"/>
    <w:basedOn w:val="Normal"/>
    <w:rsid w:val="006B7A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customStyle="1" w:styleId="xl117">
    <w:name w:val="xl117"/>
    <w:basedOn w:val="Normal"/>
    <w:rsid w:val="006B7A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customStyle="1" w:styleId="xl118">
    <w:name w:val="xl118"/>
    <w:basedOn w:val="Normal"/>
    <w:rsid w:val="006B7A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customStyle="1" w:styleId="xl119">
    <w:name w:val="xl119"/>
    <w:basedOn w:val="Normal"/>
    <w:rsid w:val="006B7A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customStyle="1" w:styleId="xl120">
    <w:name w:val="xl120"/>
    <w:basedOn w:val="Normal"/>
    <w:rsid w:val="006B7A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customStyle="1" w:styleId="xl121">
    <w:name w:val="xl121"/>
    <w:basedOn w:val="Normal"/>
    <w:rsid w:val="006B7AB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C44A90"/>
    <w:pPr>
      <w:spacing w:after="0" w:line="240" w:lineRule="auto"/>
    </w:pPr>
  </w:style>
  <w:style w:type="paragraph" w:customStyle="1" w:styleId="Numberedlist21">
    <w:name w:val="Numbered list 2.1"/>
    <w:basedOn w:val="Normal"/>
    <w:rsid w:val="00E861F9"/>
    <w:pPr>
      <w:widowControl w:val="0"/>
      <w:numPr>
        <w:numId w:val="26"/>
      </w:num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lt-LT" w:bidi="lt-LT"/>
    </w:rPr>
  </w:style>
  <w:style w:type="paragraph" w:customStyle="1" w:styleId="Numberedlist22">
    <w:name w:val="Numbered list 2.2"/>
    <w:basedOn w:val="Normal"/>
    <w:rsid w:val="00E861F9"/>
    <w:pPr>
      <w:widowControl w:val="0"/>
      <w:numPr>
        <w:ilvl w:val="1"/>
        <w:numId w:val="26"/>
      </w:numPr>
      <w:spacing w:after="0" w:line="240" w:lineRule="auto"/>
      <w:ind w:left="764"/>
    </w:pPr>
    <w:rPr>
      <w:rFonts w:ascii="Arial Unicode MS" w:eastAsia="Arial Unicode MS" w:hAnsi="Arial Unicode MS" w:cs="Arial Unicode MS"/>
      <w:color w:val="000000"/>
      <w:sz w:val="24"/>
      <w:szCs w:val="24"/>
      <w:lang w:eastAsia="lt-LT" w:bidi="lt-LT"/>
    </w:rPr>
  </w:style>
  <w:style w:type="paragraph" w:customStyle="1" w:styleId="Numberedlist23">
    <w:name w:val="Numbered list 2.3"/>
    <w:basedOn w:val="Normal"/>
    <w:rsid w:val="00E861F9"/>
    <w:pPr>
      <w:widowControl w:val="0"/>
      <w:numPr>
        <w:ilvl w:val="2"/>
        <w:numId w:val="26"/>
      </w:num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lt-LT" w:bidi="lt-LT"/>
    </w:rPr>
  </w:style>
  <w:style w:type="paragraph" w:customStyle="1" w:styleId="Numberedlist24">
    <w:name w:val="Numbered list 2.4"/>
    <w:basedOn w:val="Normal"/>
    <w:rsid w:val="00E861F9"/>
    <w:pPr>
      <w:widowControl w:val="0"/>
      <w:numPr>
        <w:ilvl w:val="3"/>
        <w:numId w:val="26"/>
      </w:num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lt-LT" w:bidi="lt-LT"/>
    </w:rPr>
  </w:style>
  <w:style w:type="paragraph" w:customStyle="1" w:styleId="PastraipaXXX">
    <w:name w:val="Pastraipa X.XX"/>
    <w:basedOn w:val="Numberedlist22"/>
    <w:link w:val="PastraipaXXXDiagrama"/>
    <w:qFormat/>
    <w:rsid w:val="00E861F9"/>
    <w:pPr>
      <w:widowControl/>
      <w:suppressLineNumbers/>
      <w:suppressAutoHyphens/>
      <w:spacing w:line="264" w:lineRule="auto"/>
      <w:ind w:left="0" w:firstLine="0"/>
      <w:jc w:val="both"/>
    </w:pPr>
    <w:rPr>
      <w:rFonts w:ascii="Times New Roman" w:hAnsi="Times New Roman" w:cs="Times New Roman"/>
      <w:sz w:val="22"/>
    </w:rPr>
  </w:style>
  <w:style w:type="character" w:customStyle="1" w:styleId="PastraipaXXXDiagrama">
    <w:name w:val="Pastraipa X.XX Diagrama"/>
    <w:basedOn w:val="DefaultParagraphFont"/>
    <w:link w:val="PastraipaXXX"/>
    <w:rsid w:val="00E861F9"/>
    <w:rPr>
      <w:rFonts w:ascii="Times New Roman" w:eastAsia="Arial Unicode MS" w:hAnsi="Times New Roman" w:cs="Times New Roman"/>
      <w:color w:val="000000"/>
      <w:szCs w:val="24"/>
      <w:lang w:eastAsia="lt-LT" w:bidi="lt-LT"/>
    </w:rPr>
  </w:style>
  <w:style w:type="paragraph" w:customStyle="1" w:styleId="elementtoproof">
    <w:name w:val="elementtoproof"/>
    <w:basedOn w:val="Normal"/>
    <w:rsid w:val="0005391A"/>
    <w:pPr>
      <w:spacing w:after="0" w:line="240" w:lineRule="auto"/>
    </w:pPr>
    <w:rPr>
      <w:rFonts w:ascii="Aptos" w:hAnsi="Aptos" w:cs="Aptos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1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2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42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5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952f3422-418a-4f96-bdf6-1207d27eed3c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cid:ab282a8a-0e2f-4383-9282-33970b8de3c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D6E7F69F99EB33469FA37B1554B456E0" ma:contentTypeVersion="11" ma:contentTypeDescription="Kurkite naują dokumentą." ma:contentTypeScope="" ma:versionID="25c2f936182c1049007a842ef1d5426c">
  <xsd:schema xmlns:xsd="http://www.w3.org/2001/XMLSchema" xmlns:xs="http://www.w3.org/2001/XMLSchema" xmlns:p="http://schemas.microsoft.com/office/2006/metadata/properties" xmlns:ns2="5c80cfa5-1ea9-4d82-a5a1-26c7b2fddcd2" xmlns:ns3="8b492cc9-432a-403e-a2ec-bf361c12b05e" targetNamespace="http://schemas.microsoft.com/office/2006/metadata/properties" ma:root="true" ma:fieldsID="2a0e2001d5f2b0d57ebbc2acb99f67e8" ns2:_="" ns3:_="">
    <xsd:import namespace="5c80cfa5-1ea9-4d82-a5a1-26c7b2fddcd2"/>
    <xsd:import namespace="8b492cc9-432a-403e-a2ec-bf361c12b0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80cfa5-1ea9-4d82-a5a1-26c7b2fddc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Vaizdų žymės" ma:readOnly="false" ma:fieldId="{5cf76f15-5ced-4ddc-b409-7134ff3c332f}" ma:taxonomyMulti="true" ma:sspId="668eee37-f0ae-478b-bdae-ccdeef7cdb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92cc9-432a-403e-a2ec-bf361c12b05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059aaa5-9c21-406b-852f-5e50a3f01dae}" ma:internalName="TaxCatchAll" ma:showField="CatchAllData" ma:web="8b492cc9-432a-403e-a2ec-bf361c12b0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492cc9-432a-403e-a2ec-bf361c12b05e" xsi:nil="true"/>
    <lcf76f155ced4ddcb4097134ff3c332f xmlns="5c80cfa5-1ea9-4d82-a5a1-26c7b2fddcd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9D4649-B9C0-41C2-A71A-B0D5607647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80cfa5-1ea9-4d82-a5a1-26c7b2fddcd2"/>
    <ds:schemaRef ds:uri="8b492cc9-432a-403e-a2ec-bf361c12b0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C896E0-C3C3-49D2-993B-EBED76C82E97}">
  <ds:schemaRefs>
    <ds:schemaRef ds:uri="http://schemas.microsoft.com/office/2006/metadata/properties"/>
    <ds:schemaRef ds:uri="http://schemas.microsoft.com/office/infopath/2007/PartnerControls"/>
    <ds:schemaRef ds:uri="8b492cc9-432a-403e-a2ec-bf361c12b05e"/>
    <ds:schemaRef ds:uri="5c80cfa5-1ea9-4d82-a5a1-26c7b2fddcd2"/>
  </ds:schemaRefs>
</ds:datastoreItem>
</file>

<file path=customXml/itemProps3.xml><?xml version="1.0" encoding="utf-8"?>
<ds:datastoreItem xmlns:ds="http://schemas.openxmlformats.org/officeDocument/2006/customXml" ds:itemID="{06C56B11-C001-4D86-A59E-723187C880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5833B3-5EB6-4A37-8A2F-1FB6FBEA4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3859</Words>
  <Characters>2201</Characters>
  <Application>Microsoft Office Word</Application>
  <DocSecurity>0</DocSecurity>
  <Lines>18</Lines>
  <Paragraphs>12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Justinas Adomavičius</dc:creator>
  <cp:lastModifiedBy>Denis Sosunov</cp:lastModifiedBy>
  <cp:revision>9</cp:revision>
  <cp:lastPrinted>2018-05-07T10:18:00Z</cp:lastPrinted>
  <dcterms:created xsi:type="dcterms:W3CDTF">2025-08-11T13:31:00Z</dcterms:created>
  <dcterms:modified xsi:type="dcterms:W3CDTF">2025-08-26T11:30:00Z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0x010100D6E7F69F99EB33469FA37B1554B456E0</vt:lpwstr>
  </property>
  <property fmtid="{D5CDD505-2E9C-101B-9397-08002B2CF9AE}" pid="3" name="_dlc_DocIdItemGuid">
    <vt:lpwstr>9fd65c48-3589-435f-a233-4b575d0086a1</vt:lpwstr>
  </property>
  <property fmtid="{D5CDD505-2E9C-101B-9397-08002B2CF9AE}" pid="4" name="MediaServiceImageTags">
    <vt:lpwstr/>
  </property>
</Properties>
</file>